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21709">
      <w:pPr>
        <w:snapToGrid w:val="0"/>
        <w:spacing w:line="360" w:lineRule="auto"/>
        <w:jc w:val="center"/>
        <w:textAlignment w:val="center"/>
        <w:rPr>
          <w:b/>
          <w:bCs/>
          <w:sz w:val="36"/>
          <w:szCs w:val="36"/>
        </w:rPr>
      </w:pPr>
      <w:r>
        <w:rPr>
          <w:rFonts w:hint="eastAsia" w:ascii="宋体" w:hAnsi="宋体" w:cs="宋体"/>
          <w:b/>
          <w:bCs/>
          <w:sz w:val="36"/>
          <w:szCs w:val="36"/>
        </w:rPr>
        <w:t>山东经贸职业学院</w:t>
      </w:r>
      <w:r>
        <w:rPr>
          <w:rFonts w:hint="eastAsia" w:ascii="宋体" w:hAnsi="宋体" w:cs="宋体"/>
          <w:b/>
          <w:bCs/>
          <w:sz w:val="36"/>
          <w:szCs w:val="36"/>
          <w:lang w:eastAsia="zh-CN"/>
        </w:rPr>
        <w:t>承办潍城区2025年度下半年新兵入伍欢送会舞台搭建及设备租赁服务采购项目</w:t>
      </w:r>
      <w:r>
        <w:rPr>
          <w:rFonts w:hint="eastAsia"/>
          <w:b/>
          <w:bCs/>
          <w:sz w:val="36"/>
          <w:szCs w:val="36"/>
        </w:rPr>
        <w:t>竞争性谈判文件</w:t>
      </w:r>
    </w:p>
    <w:p w14:paraId="27FAAB2F">
      <w:pPr>
        <w:spacing w:line="360" w:lineRule="auto"/>
        <w:rPr>
          <w:rFonts w:asciiTheme="majorEastAsia" w:hAnsiTheme="majorEastAsia" w:eastAsiaTheme="majorEastAsia"/>
          <w:sz w:val="24"/>
        </w:rPr>
      </w:pPr>
    </w:p>
    <w:p w14:paraId="5685E7AA">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山东经贸职业学院</w:t>
      </w:r>
      <w:r>
        <w:rPr>
          <w:rFonts w:hint="eastAsia" w:asciiTheme="majorEastAsia" w:hAnsiTheme="majorEastAsia" w:eastAsiaTheme="majorEastAsia"/>
          <w:sz w:val="24"/>
          <w:lang w:eastAsia="zh-CN"/>
        </w:rPr>
        <w:t>承办潍城区2025年度下半年新兵入伍欢送会舞台搭建及设备租赁服务采购项目</w:t>
      </w:r>
      <w:r>
        <w:rPr>
          <w:rFonts w:hint="eastAsia" w:asciiTheme="majorEastAsia" w:hAnsiTheme="majorEastAsia" w:eastAsiaTheme="majorEastAsia"/>
          <w:sz w:val="24"/>
        </w:rPr>
        <w:t>进行竞争性谈判采购，诚邀符合条件的供应商参加，现就有关事项说明如下：</w:t>
      </w:r>
    </w:p>
    <w:p w14:paraId="6A154A6F">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一、项目基本信息：</w:t>
      </w:r>
    </w:p>
    <w:p w14:paraId="4DD570D2">
      <w:pPr>
        <w:spacing w:line="360" w:lineRule="auto"/>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rPr>
        <w:t>项目名称：山东经贸职业学院</w:t>
      </w:r>
      <w:r>
        <w:rPr>
          <w:rFonts w:hint="eastAsia" w:asciiTheme="majorEastAsia" w:hAnsiTheme="majorEastAsia" w:eastAsiaTheme="majorEastAsia"/>
          <w:sz w:val="24"/>
          <w:lang w:eastAsia="zh-CN"/>
        </w:rPr>
        <w:t>承办潍城区2025年度下半年新兵入伍欢送会舞台搭建及设备租赁服务采购项目</w:t>
      </w:r>
    </w:p>
    <w:p w14:paraId="105602BB">
      <w:pPr>
        <w:spacing w:line="360" w:lineRule="auto"/>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项目编号：202</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ZB-</w:t>
      </w:r>
      <w:r>
        <w:rPr>
          <w:rFonts w:asciiTheme="majorEastAsia" w:hAnsiTheme="majorEastAsia" w:eastAsiaTheme="majorEastAsia"/>
          <w:sz w:val="24"/>
        </w:rPr>
        <w:t>0</w:t>
      </w:r>
      <w:r>
        <w:rPr>
          <w:rFonts w:hint="eastAsia" w:asciiTheme="majorEastAsia" w:hAnsiTheme="majorEastAsia" w:eastAsiaTheme="majorEastAsia"/>
          <w:sz w:val="24"/>
          <w:lang w:val="en-US" w:eastAsia="zh-CN"/>
        </w:rPr>
        <w:t>18</w:t>
      </w:r>
    </w:p>
    <w:p w14:paraId="4EB37CA0">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采购方式：竞争性谈判</w:t>
      </w:r>
    </w:p>
    <w:p w14:paraId="56C0E4E9">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预算金额：</w:t>
      </w:r>
      <w:r>
        <w:rPr>
          <w:rFonts w:hint="eastAsia" w:asciiTheme="majorEastAsia" w:hAnsiTheme="majorEastAsia" w:eastAsiaTheme="majorEastAsia"/>
          <w:sz w:val="24"/>
          <w:lang w:val="en-US" w:eastAsia="zh-CN"/>
        </w:rPr>
        <w:t>41600</w:t>
      </w:r>
      <w:r>
        <w:rPr>
          <w:rFonts w:hint="eastAsia" w:asciiTheme="majorEastAsia" w:hAnsiTheme="majorEastAsia" w:eastAsiaTheme="majorEastAsia"/>
          <w:sz w:val="24"/>
        </w:rPr>
        <w:t>.00元</w:t>
      </w:r>
    </w:p>
    <w:p w14:paraId="411A8FD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采购需求：详见本采购文件第三部分。</w:t>
      </w:r>
    </w:p>
    <w:p w14:paraId="330E0D98">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二、供应商的资格要求</w:t>
      </w:r>
    </w:p>
    <w:p w14:paraId="7CD0B736">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1.具有承办本项目的能力；</w:t>
      </w:r>
    </w:p>
    <w:p w14:paraId="063EA4A1">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2.通过信用中国、中国政府采购网查询，未被列入失信被执行人、重大税收违法案件当事人、政府采购严重违法失信行为记录名单；</w:t>
      </w:r>
    </w:p>
    <w:p w14:paraId="6A5EB1E0">
      <w:pPr>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.单位负责人为同一人或者存在直接控股、管理关系的不同供应商，不得参加同一合同项下的采购活动。</w:t>
      </w:r>
    </w:p>
    <w:p w14:paraId="09F399AE">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4.本项目不接受联合体投标。</w:t>
      </w:r>
    </w:p>
    <w:p w14:paraId="5414798C">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三、采购需求</w:t>
      </w:r>
    </w:p>
    <w:p w14:paraId="3087DEC1">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1.项目内容</w:t>
      </w:r>
    </w:p>
    <w:p w14:paraId="78113E94">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潍城区2025年度下半年新兵入伍欢送仪式安排在我院举行，届时潍城区区委书记、区委常委等领导莅临出席，为保证仪式的顺利进行</w:t>
      </w:r>
      <w:r>
        <w:rPr>
          <w:rFonts w:hint="eastAsia" w:ascii="宋体" w:hAnsi="宋体" w:eastAsia="宋体" w:cs="宋体"/>
          <w:sz w:val="24"/>
          <w:szCs w:val="24"/>
          <w:lang w:eastAsia="zh-CN"/>
        </w:rPr>
        <w:t>，供应商须按照学院要求</w:t>
      </w:r>
      <w:r>
        <w:rPr>
          <w:rFonts w:hint="eastAsia" w:ascii="宋体" w:hAnsi="宋体" w:eastAsia="宋体" w:cs="宋体"/>
          <w:sz w:val="24"/>
          <w:szCs w:val="24"/>
        </w:rPr>
        <w:t>搭建舞台、</w:t>
      </w:r>
      <w:r>
        <w:rPr>
          <w:rFonts w:hint="eastAsia" w:ascii="宋体" w:hAnsi="宋体" w:eastAsia="宋体" w:cs="宋体"/>
          <w:sz w:val="24"/>
          <w:szCs w:val="24"/>
          <w:lang w:eastAsia="zh-CN"/>
        </w:rPr>
        <w:t>布置</w:t>
      </w:r>
      <w:r>
        <w:rPr>
          <w:rFonts w:hint="eastAsia" w:ascii="宋体" w:hAnsi="宋体" w:eastAsia="宋体" w:cs="宋体"/>
          <w:sz w:val="24"/>
          <w:szCs w:val="24"/>
        </w:rPr>
        <w:t>音响</w:t>
      </w:r>
      <w:r>
        <w:rPr>
          <w:rFonts w:hint="eastAsia" w:ascii="宋体" w:hAnsi="宋体" w:eastAsia="宋体" w:cs="宋体"/>
          <w:sz w:val="24"/>
          <w:szCs w:val="24"/>
          <w:lang w:eastAsia="zh-CN"/>
        </w:rPr>
        <w:t>等设备，</w:t>
      </w:r>
      <w:r>
        <w:rPr>
          <w:rFonts w:hint="eastAsia" w:ascii="宋体" w:hAnsi="宋体" w:eastAsia="宋体" w:cs="宋体"/>
          <w:sz w:val="24"/>
          <w:szCs w:val="24"/>
        </w:rPr>
        <w:t>营造一人参军、全家光荣的热烈氛围。</w:t>
      </w:r>
      <w:r>
        <w:rPr>
          <w:rFonts w:hint="eastAsia" w:ascii="宋体" w:hAnsi="宋体" w:eastAsia="宋体" w:cs="宋体"/>
          <w:sz w:val="24"/>
          <w:szCs w:val="24"/>
          <w:lang w:eastAsia="zh-CN"/>
        </w:rPr>
        <w:t>具体要求见下表：</w:t>
      </w:r>
    </w:p>
    <w:tbl>
      <w:tblPr>
        <w:tblStyle w:val="22"/>
        <w:tblpPr w:leftFromText="180" w:rightFromText="180" w:vertAnchor="text" w:horzAnchor="margin" w:tblpXSpec="center" w:tblpY="118"/>
        <w:tblW w:w="8061" w:type="dxa"/>
        <w:tblInd w:w="0" w:type="dxa"/>
        <w:tblLayout w:type="fixed"/>
        <w:tblCellMar>
          <w:top w:w="0" w:type="dxa"/>
          <w:left w:w="108" w:type="dxa"/>
          <w:bottom w:w="0" w:type="dxa"/>
          <w:right w:w="108" w:type="dxa"/>
        </w:tblCellMar>
      </w:tblPr>
      <w:tblGrid>
        <w:gridCol w:w="709"/>
        <w:gridCol w:w="1271"/>
        <w:gridCol w:w="6081"/>
      </w:tblGrid>
      <w:tr w14:paraId="23343AA4">
        <w:tblPrEx>
          <w:tblCellMar>
            <w:top w:w="0" w:type="dxa"/>
            <w:left w:w="108" w:type="dxa"/>
            <w:bottom w:w="0" w:type="dxa"/>
            <w:right w:w="108" w:type="dxa"/>
          </w:tblCellMar>
        </w:tblPrEx>
        <w:trPr>
          <w:trHeight w:val="615" w:hRule="atLeast"/>
        </w:trPr>
        <w:tc>
          <w:tcPr>
            <w:tcW w:w="709" w:type="dxa"/>
            <w:tcBorders>
              <w:top w:val="single" w:color="auto" w:sz="4" w:space="0"/>
              <w:left w:val="single" w:color="auto" w:sz="4" w:space="0"/>
              <w:bottom w:val="single" w:color="auto" w:sz="4" w:space="0"/>
              <w:right w:val="single" w:color="auto" w:sz="4" w:space="0"/>
            </w:tcBorders>
            <w:vAlign w:val="center"/>
          </w:tcPr>
          <w:p w14:paraId="4BE417F1">
            <w:pPr>
              <w:widowControl/>
              <w:spacing w:line="5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1271" w:type="dxa"/>
            <w:tcBorders>
              <w:top w:val="single" w:color="auto" w:sz="4" w:space="0"/>
              <w:left w:val="nil"/>
              <w:bottom w:val="single" w:color="auto" w:sz="4" w:space="0"/>
              <w:right w:val="single" w:color="auto" w:sz="4" w:space="0"/>
            </w:tcBorders>
            <w:vAlign w:val="center"/>
          </w:tcPr>
          <w:p w14:paraId="087743EF">
            <w:pPr>
              <w:widowControl/>
              <w:spacing w:line="5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项目</w:t>
            </w:r>
          </w:p>
        </w:tc>
        <w:tc>
          <w:tcPr>
            <w:tcW w:w="6081" w:type="dxa"/>
            <w:tcBorders>
              <w:top w:val="single" w:color="auto" w:sz="4" w:space="0"/>
              <w:left w:val="nil"/>
              <w:bottom w:val="single" w:color="auto" w:sz="4" w:space="0"/>
              <w:right w:val="single" w:color="auto" w:sz="4" w:space="0"/>
            </w:tcBorders>
            <w:vAlign w:val="center"/>
          </w:tcPr>
          <w:p w14:paraId="6B22701F">
            <w:pPr>
              <w:spacing w:line="5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备注</w:t>
            </w:r>
          </w:p>
        </w:tc>
      </w:tr>
      <w:tr w14:paraId="03203E30">
        <w:tblPrEx>
          <w:tblCellMar>
            <w:top w:w="0" w:type="dxa"/>
            <w:left w:w="108" w:type="dxa"/>
            <w:bottom w:w="0" w:type="dxa"/>
            <w:right w:w="108" w:type="dxa"/>
          </w:tblCellMar>
        </w:tblPrEx>
        <w:trPr>
          <w:trHeight w:val="616" w:hRule="atLeast"/>
        </w:trPr>
        <w:tc>
          <w:tcPr>
            <w:tcW w:w="709" w:type="dxa"/>
            <w:tcBorders>
              <w:top w:val="single" w:color="auto" w:sz="4" w:space="0"/>
              <w:left w:val="single" w:color="auto" w:sz="4" w:space="0"/>
              <w:bottom w:val="single" w:color="auto" w:sz="4" w:space="0"/>
              <w:right w:val="single" w:color="auto" w:sz="4" w:space="0"/>
            </w:tcBorders>
            <w:vAlign w:val="center"/>
          </w:tcPr>
          <w:p w14:paraId="25BA7647">
            <w:pPr>
              <w:widowControl/>
              <w:spacing w:line="500" w:lineRule="exact"/>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w:t>
            </w:r>
          </w:p>
        </w:tc>
        <w:tc>
          <w:tcPr>
            <w:tcW w:w="1271" w:type="dxa"/>
            <w:tcBorders>
              <w:top w:val="single" w:color="auto" w:sz="4" w:space="0"/>
              <w:left w:val="nil"/>
              <w:bottom w:val="single" w:color="auto" w:sz="4" w:space="0"/>
              <w:right w:val="single" w:color="auto" w:sz="4" w:space="0"/>
            </w:tcBorders>
            <w:vAlign w:val="center"/>
          </w:tcPr>
          <w:p w14:paraId="7D584D51">
            <w:pPr>
              <w:widowControl/>
              <w:spacing w:line="5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舞台搭建</w:t>
            </w:r>
          </w:p>
        </w:tc>
        <w:tc>
          <w:tcPr>
            <w:tcW w:w="6081" w:type="dxa"/>
            <w:tcBorders>
              <w:top w:val="single" w:color="auto" w:sz="4" w:space="0"/>
              <w:left w:val="nil"/>
              <w:bottom w:val="single" w:color="auto" w:sz="4" w:space="0"/>
              <w:right w:val="single" w:color="auto" w:sz="4" w:space="0"/>
            </w:tcBorders>
            <w:vAlign w:val="center"/>
          </w:tcPr>
          <w:p w14:paraId="73DB065E">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1.合金舞台：尺寸长18米×宽6米×高1米</w:t>
            </w:r>
          </w:p>
          <w:p w14:paraId="34902721">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2.全新加厚长绒红色地毯：20米×7米</w:t>
            </w:r>
          </w:p>
          <w:p w14:paraId="1939F4E2">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3.两侧铁质台阶</w:t>
            </w:r>
          </w:p>
          <w:p w14:paraId="5F74380C">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4.木质演讲台带校徽</w:t>
            </w:r>
          </w:p>
          <w:p w14:paraId="08971C2C">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5.背景长18米×高4米防风骨架、护板、加装户外喷绘</w:t>
            </w:r>
          </w:p>
          <w:p w14:paraId="0C36ED1E">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6.会议桌椅40套</w:t>
            </w:r>
          </w:p>
          <w:p w14:paraId="28208878">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7.台前四阶18米合照阶梯，带红毯</w:t>
            </w:r>
          </w:p>
        </w:tc>
      </w:tr>
      <w:tr w14:paraId="1C78C708">
        <w:tblPrEx>
          <w:tblCellMar>
            <w:top w:w="0" w:type="dxa"/>
            <w:left w:w="108" w:type="dxa"/>
            <w:bottom w:w="0" w:type="dxa"/>
            <w:right w:w="108" w:type="dxa"/>
          </w:tblCellMar>
        </w:tblPrEx>
        <w:trPr>
          <w:trHeight w:val="616" w:hRule="atLeast"/>
        </w:trPr>
        <w:tc>
          <w:tcPr>
            <w:tcW w:w="709" w:type="dxa"/>
            <w:tcBorders>
              <w:top w:val="single" w:color="auto" w:sz="4" w:space="0"/>
              <w:left w:val="single" w:color="auto" w:sz="4" w:space="0"/>
              <w:bottom w:val="single" w:color="auto" w:sz="4" w:space="0"/>
              <w:right w:val="single" w:color="auto" w:sz="4" w:space="0"/>
            </w:tcBorders>
            <w:vAlign w:val="center"/>
          </w:tcPr>
          <w:p w14:paraId="06FE5BB5">
            <w:pPr>
              <w:widowControl/>
              <w:spacing w:line="500" w:lineRule="exact"/>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2</w:t>
            </w:r>
          </w:p>
        </w:tc>
        <w:tc>
          <w:tcPr>
            <w:tcW w:w="1271" w:type="dxa"/>
            <w:tcBorders>
              <w:top w:val="single" w:color="auto" w:sz="4" w:space="0"/>
              <w:left w:val="nil"/>
              <w:bottom w:val="single" w:color="auto" w:sz="4" w:space="0"/>
              <w:right w:val="single" w:color="auto" w:sz="4" w:space="0"/>
            </w:tcBorders>
            <w:vAlign w:val="center"/>
          </w:tcPr>
          <w:p w14:paraId="6710DEEF">
            <w:pPr>
              <w:widowControl/>
              <w:spacing w:line="5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音响租赁</w:t>
            </w:r>
          </w:p>
        </w:tc>
        <w:tc>
          <w:tcPr>
            <w:tcW w:w="6081" w:type="dxa"/>
            <w:tcBorders>
              <w:top w:val="single" w:color="auto" w:sz="4" w:space="0"/>
              <w:left w:val="nil"/>
              <w:bottom w:val="single" w:color="auto" w:sz="4" w:space="0"/>
              <w:right w:val="single" w:color="auto" w:sz="4" w:space="0"/>
            </w:tcBorders>
            <w:vAlign w:val="center"/>
          </w:tcPr>
          <w:p w14:paraId="541DF625">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陷阵主扩音箱16支，低音音箱4支，返听音箱4支</w:t>
            </w:r>
            <w:r>
              <w:rPr>
                <w:rFonts w:hint="eastAsia" w:ascii="宋体" w:hAnsi="宋体" w:cs="宋体"/>
                <w:bCs/>
                <w:color w:val="000000"/>
                <w:kern w:val="0"/>
                <w:sz w:val="24"/>
                <w:szCs w:val="24"/>
                <w:lang w:eastAsia="zh-CN"/>
              </w:rPr>
              <w:t>，</w:t>
            </w:r>
            <w:r>
              <w:rPr>
                <w:rFonts w:hint="eastAsia" w:ascii="宋体" w:hAnsi="宋体" w:eastAsia="宋体" w:cs="宋体"/>
                <w:bCs/>
                <w:color w:val="000000"/>
                <w:kern w:val="0"/>
                <w:sz w:val="24"/>
                <w:szCs w:val="24"/>
              </w:rPr>
              <w:t>话筒8支</w:t>
            </w:r>
            <w:r>
              <w:rPr>
                <w:rFonts w:hint="eastAsia" w:ascii="宋体" w:hAnsi="宋体" w:cs="宋体"/>
                <w:bCs/>
                <w:color w:val="000000"/>
                <w:kern w:val="0"/>
                <w:sz w:val="24"/>
                <w:szCs w:val="24"/>
                <w:lang w:eastAsia="zh-CN"/>
              </w:rPr>
              <w:t>，</w:t>
            </w:r>
            <w:r>
              <w:rPr>
                <w:rFonts w:hint="eastAsia" w:ascii="宋体" w:hAnsi="宋体" w:eastAsia="宋体" w:cs="宋体"/>
                <w:bCs/>
                <w:color w:val="000000"/>
                <w:kern w:val="0"/>
                <w:sz w:val="24"/>
                <w:szCs w:val="24"/>
              </w:rPr>
              <w:t>调音台、配电柜、电缆等物品</w:t>
            </w:r>
          </w:p>
        </w:tc>
      </w:tr>
      <w:tr w14:paraId="7BF80D0B">
        <w:tblPrEx>
          <w:tblCellMar>
            <w:top w:w="0" w:type="dxa"/>
            <w:left w:w="108" w:type="dxa"/>
            <w:bottom w:w="0" w:type="dxa"/>
            <w:right w:w="108" w:type="dxa"/>
          </w:tblCellMar>
        </w:tblPrEx>
        <w:trPr>
          <w:trHeight w:val="616" w:hRule="atLeast"/>
        </w:trPr>
        <w:tc>
          <w:tcPr>
            <w:tcW w:w="709" w:type="dxa"/>
            <w:tcBorders>
              <w:top w:val="single" w:color="auto" w:sz="4" w:space="0"/>
              <w:left w:val="single" w:color="auto" w:sz="4" w:space="0"/>
              <w:bottom w:val="single" w:color="auto" w:sz="4" w:space="0"/>
              <w:right w:val="single" w:color="auto" w:sz="4" w:space="0"/>
            </w:tcBorders>
            <w:vAlign w:val="center"/>
          </w:tcPr>
          <w:p w14:paraId="2630E556">
            <w:pPr>
              <w:widowControl/>
              <w:spacing w:line="500" w:lineRule="exact"/>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 xml:space="preserve">3                                       </w:t>
            </w:r>
          </w:p>
        </w:tc>
        <w:tc>
          <w:tcPr>
            <w:tcW w:w="1271" w:type="dxa"/>
            <w:tcBorders>
              <w:top w:val="single" w:color="auto" w:sz="4" w:space="0"/>
              <w:left w:val="nil"/>
              <w:bottom w:val="single" w:color="auto" w:sz="4" w:space="0"/>
              <w:right w:val="single" w:color="auto" w:sz="4" w:space="0"/>
            </w:tcBorders>
            <w:vAlign w:val="center"/>
          </w:tcPr>
          <w:p w14:paraId="3CDAE46A">
            <w:pPr>
              <w:widowControl/>
              <w:spacing w:line="5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氛围营造</w:t>
            </w:r>
          </w:p>
        </w:tc>
        <w:tc>
          <w:tcPr>
            <w:tcW w:w="6081" w:type="dxa"/>
            <w:tcBorders>
              <w:top w:val="single" w:color="auto" w:sz="4" w:space="0"/>
              <w:left w:val="nil"/>
              <w:bottom w:val="single" w:color="auto" w:sz="4" w:space="0"/>
              <w:right w:val="single" w:color="auto" w:sz="4" w:space="0"/>
            </w:tcBorders>
            <w:vAlign w:val="center"/>
          </w:tcPr>
          <w:p w14:paraId="52EE9A3E">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1.氢气球4个，拖6米条幅</w:t>
            </w:r>
          </w:p>
          <w:p w14:paraId="26A01384">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2.10米宣传条幅8条</w:t>
            </w:r>
          </w:p>
          <w:p w14:paraId="6619845F">
            <w:pPr>
              <w:widowControl/>
              <w:spacing w:line="300" w:lineRule="exact"/>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3.金属造型出征门，两面制作宣传标语</w:t>
            </w:r>
          </w:p>
        </w:tc>
      </w:tr>
    </w:tbl>
    <w:p w14:paraId="6DD7B9D0">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2</w:t>
      </w:r>
      <w:r>
        <w:rPr>
          <w:rFonts w:hint="eastAsia" w:asciiTheme="majorEastAsia" w:hAnsiTheme="majorEastAsia" w:eastAsiaTheme="majorEastAsia"/>
          <w:sz w:val="24"/>
        </w:rPr>
        <w:t>.</w:t>
      </w:r>
      <w:r>
        <w:rPr>
          <w:rFonts w:hint="eastAsia" w:asciiTheme="majorEastAsia" w:hAnsiTheme="majorEastAsia" w:eastAsiaTheme="majorEastAsia"/>
          <w:sz w:val="24"/>
          <w:lang w:eastAsia="zh-CN"/>
        </w:rPr>
        <w:t>时间</w:t>
      </w:r>
      <w:r>
        <w:rPr>
          <w:rFonts w:hint="eastAsia" w:asciiTheme="majorEastAsia" w:hAnsiTheme="majorEastAsia" w:eastAsiaTheme="majorEastAsia"/>
          <w:sz w:val="24"/>
        </w:rPr>
        <w:t>要求：2025年9月14日下午装台完毕，9月15日下午使用结束</w:t>
      </w:r>
    </w:p>
    <w:p w14:paraId="34DFEDAD">
      <w:pPr>
        <w:spacing w:line="360" w:lineRule="auto"/>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付款方式：</w:t>
      </w:r>
      <w:r>
        <w:rPr>
          <w:rFonts w:hint="eastAsia" w:asciiTheme="majorEastAsia" w:hAnsiTheme="majorEastAsia" w:eastAsiaTheme="majorEastAsia"/>
          <w:sz w:val="24"/>
          <w:lang w:eastAsia="zh-CN"/>
        </w:rPr>
        <w:t>项目保质保量完成，经学院验收合格后一次性付清合同款项。</w:t>
      </w:r>
    </w:p>
    <w:p w14:paraId="6F0B809D">
      <w:pPr>
        <w:spacing w:line="360" w:lineRule="auto"/>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4.用电及安全要求：</w:t>
      </w:r>
    </w:p>
    <w:p w14:paraId="5A4F93CD">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用电方式：学院配合在配电站接电</w:t>
      </w:r>
    </w:p>
    <w:p w14:paraId="79CF8C35">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安全要求：裸露电线加装垫线板</w:t>
      </w:r>
    </w:p>
    <w:p w14:paraId="4D23B3D6">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搬运、操作要求：由施工方全程负责</w:t>
      </w:r>
    </w:p>
    <w:p w14:paraId="6DA007C6">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注：上述要求以及标注中：</w:t>
      </w:r>
    </w:p>
    <w:p w14:paraId="2F573110">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带“★”条款为实质性条款，供应商必须按照谈判文件的要求做出实质性响应。</w:t>
      </w:r>
    </w:p>
    <w:p w14:paraId="3F020FA6">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5.其他要求</w:t>
      </w:r>
    </w:p>
    <w:p w14:paraId="4D1F2F2B">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（1）本项目</w:t>
      </w:r>
      <w:r>
        <w:rPr>
          <w:rFonts w:hint="eastAsia" w:asciiTheme="majorEastAsia" w:hAnsiTheme="majorEastAsia" w:eastAsiaTheme="majorEastAsia"/>
          <w:sz w:val="24"/>
          <w:lang w:eastAsia="zh-CN"/>
        </w:rPr>
        <w:t>不</w:t>
      </w:r>
      <w:r>
        <w:rPr>
          <w:rFonts w:hint="eastAsia" w:asciiTheme="majorEastAsia" w:hAnsiTheme="majorEastAsia" w:eastAsiaTheme="majorEastAsia"/>
          <w:sz w:val="24"/>
        </w:rPr>
        <w:t>统一组织踏勘现场。</w:t>
      </w:r>
    </w:p>
    <w:p w14:paraId="0408C3F2">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（2）本项目采购预算为人民币4</w:t>
      </w:r>
      <w:r>
        <w:rPr>
          <w:rFonts w:hint="eastAsia" w:asciiTheme="majorEastAsia" w:hAnsiTheme="majorEastAsia" w:eastAsiaTheme="majorEastAsia"/>
          <w:sz w:val="24"/>
          <w:lang w:val="en-US" w:eastAsia="zh-CN"/>
        </w:rPr>
        <w:t>16</w:t>
      </w:r>
      <w:r>
        <w:rPr>
          <w:rFonts w:hint="eastAsia" w:asciiTheme="majorEastAsia" w:hAnsiTheme="majorEastAsia" w:eastAsiaTheme="majorEastAsia"/>
          <w:sz w:val="24"/>
        </w:rPr>
        <w:t>00.00元，供应商报价超过采购预算金额的将按无效报价处理。</w:t>
      </w:r>
    </w:p>
    <w:p w14:paraId="5F51DAAD">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（3）本项目为资格后审，资格审查材料包含：</w:t>
      </w:r>
    </w:p>
    <w:p w14:paraId="623F0ECA">
      <w:pPr>
        <w:spacing w:line="360" w:lineRule="auto"/>
        <w:ind w:firstLine="482" w:firstLineChars="200"/>
        <w:rPr>
          <w:rFonts w:asciiTheme="minorEastAsia" w:hAnsiTheme="minorEastAsia" w:eastAsiaTheme="minorEastAsia"/>
          <w:b/>
          <w:bCs/>
          <w:sz w:val="24"/>
        </w:rPr>
      </w:pPr>
      <w:r>
        <w:rPr>
          <w:rFonts w:hint="eastAsia" w:asciiTheme="minorEastAsia" w:hAnsiTheme="minorEastAsia" w:eastAsiaTheme="minorEastAsia"/>
          <w:b/>
          <w:bCs/>
          <w:sz w:val="24"/>
        </w:rPr>
        <w:t>①</w:t>
      </w:r>
      <w:r>
        <w:rPr>
          <w:rFonts w:hint="eastAsia" w:cs="仿宋" w:asciiTheme="minorEastAsia" w:hAnsiTheme="minorEastAsia" w:eastAsiaTheme="minorEastAsia"/>
          <w:b/>
          <w:bCs/>
          <w:sz w:val="24"/>
        </w:rPr>
        <w:t>具有独立承担民事责任能力的凭证（如营业执照等）</w:t>
      </w:r>
      <w:r>
        <w:rPr>
          <w:rFonts w:hint="eastAsia" w:asciiTheme="minorEastAsia" w:hAnsiTheme="minorEastAsia" w:eastAsiaTheme="minorEastAsia"/>
          <w:b/>
          <w:bCs/>
          <w:sz w:val="24"/>
        </w:rPr>
        <w:t>复印件（加盖公章）；</w:t>
      </w:r>
    </w:p>
    <w:p w14:paraId="0553C4D0">
      <w:pPr>
        <w:spacing w:line="360" w:lineRule="auto"/>
        <w:ind w:firstLine="482" w:firstLineChars="200"/>
        <w:rPr>
          <w:rFonts w:asciiTheme="majorEastAsia" w:hAnsiTheme="majorEastAsia" w:eastAsiaTheme="majorEastAsia"/>
          <w:sz w:val="24"/>
        </w:rPr>
      </w:pPr>
      <w:r>
        <w:rPr>
          <w:rFonts w:hint="eastAsia" w:asciiTheme="majorEastAsia" w:hAnsiTheme="majorEastAsia" w:eastAsiaTheme="majorEastAsia"/>
          <w:b/>
          <w:bCs/>
          <w:sz w:val="24"/>
          <w:lang w:val="en-US" w:eastAsia="zh-CN"/>
        </w:rPr>
        <w:t>②</w:t>
      </w:r>
      <w:r>
        <w:rPr>
          <w:rFonts w:hint="eastAsia" w:asciiTheme="majorEastAsia" w:hAnsiTheme="majorEastAsia" w:eastAsiaTheme="majorEastAsia"/>
          <w:b/>
          <w:bCs/>
          <w:sz w:val="24"/>
        </w:rPr>
        <w:t>本谈判文件附件3、4、5、6相关材料。</w:t>
      </w:r>
    </w:p>
    <w:p w14:paraId="79B202DA">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供应商须将上述材料制作在响应文件中，并在响应文件递交截止时间前递交。响应文件正本一份，副本三份，正副本不一致的，以正本为准。漏项或者提交的资料不合格的视为资格审查不通过，将按无效报价处理。</w:t>
      </w:r>
    </w:p>
    <w:p w14:paraId="3D24543D">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（4）谈判保证金：无。</w:t>
      </w:r>
    </w:p>
    <w:p w14:paraId="35C0897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（5）履约保证金：无。</w:t>
      </w:r>
    </w:p>
    <w:p w14:paraId="36677EBD">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四、评审办法</w:t>
      </w:r>
    </w:p>
    <w:p w14:paraId="3B75FBF1">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次谈判采用二轮报价（最后报价），供应商递交的响应文件中的报价为第一轮报价，最后（第二轮）报价将在采购现场报价，供应商的最后报价一旦成交，则组成总价的各单项报价应按照总价的下浮比例同比例下调（下浮比例=（第一轮报价-最后报价）/第一轮报价×100%），如果供应商不接受此调整，其报价将被拒绝。</w:t>
      </w:r>
    </w:p>
    <w:p w14:paraId="384F19E1">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在谈判过程中，供应商递交的澄清文件或最后报价文件，由供应商法定代表人或其授权代表签署后生效，供应商应受其约束。</w:t>
      </w:r>
    </w:p>
    <w:p w14:paraId="4DA09199">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若两家及以上供应商最后报价（有效评审值）相同且为最低报价时，由谈判小组根据其响应文件各项内容综合考虑进行投票，得票较多的最低报价的供应商为成交供应商。</w:t>
      </w:r>
    </w:p>
    <w:p w14:paraId="23FE71A7">
      <w:pPr>
        <w:spacing w:line="360" w:lineRule="auto"/>
        <w:rPr>
          <w:rFonts w:asciiTheme="majorEastAsia" w:hAnsiTheme="majorEastAsia" w:eastAsiaTheme="majorEastAsia"/>
          <w:sz w:val="24"/>
        </w:rPr>
      </w:pPr>
      <w:r>
        <w:rPr>
          <w:rFonts w:hint="eastAsia" w:asciiTheme="majorEastAsia" w:hAnsiTheme="majorEastAsia" w:eastAsiaTheme="majorEastAsia"/>
          <w:sz w:val="24"/>
        </w:rPr>
        <w:t>谈判的内容包括但不限于：商务条件、技术要求、采购合同、相关服务、质量保证、与采购人配合等内容。</w:t>
      </w:r>
    </w:p>
    <w:p w14:paraId="735AC9B0">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五、采购议程安排：</w:t>
      </w:r>
    </w:p>
    <w:p w14:paraId="7CF863B6">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1.报名</w:t>
      </w:r>
    </w:p>
    <w:p w14:paraId="60164A35">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（1）时间：202</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日至202</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11</w:t>
      </w:r>
      <w:r>
        <w:rPr>
          <w:rFonts w:hint="eastAsia" w:asciiTheme="majorEastAsia" w:hAnsiTheme="majorEastAsia" w:eastAsiaTheme="majorEastAsia"/>
          <w:sz w:val="24"/>
        </w:rPr>
        <w:t>日，工作日上午8:00至下午17：00（北京时间）。</w:t>
      </w:r>
    </w:p>
    <w:p w14:paraId="5229AE4A">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（2）报名方式：供应商将单位名称、项目联系人、联系电话、邮箱、有效的营业执照扫描件发送至2829157421@qq.com（邮件名称命名为：山东经贸职业学院</w:t>
      </w:r>
      <w:r>
        <w:rPr>
          <w:rFonts w:hint="eastAsia" w:asciiTheme="majorEastAsia" w:hAnsiTheme="majorEastAsia" w:eastAsiaTheme="majorEastAsia"/>
          <w:sz w:val="24"/>
          <w:lang w:eastAsia="zh-CN"/>
        </w:rPr>
        <w:t>承办潍城区2025年度下半年新兵入伍欢送会舞台搭建及设备租赁服务采购项目</w:t>
      </w:r>
      <w:r>
        <w:rPr>
          <w:rFonts w:hint="eastAsia" w:asciiTheme="majorEastAsia" w:hAnsiTheme="majorEastAsia" w:eastAsiaTheme="majorEastAsia"/>
          <w:sz w:val="24"/>
        </w:rPr>
        <w:t>-“供应商单位名称”）。注：本项目为资格后审，资料接收不代表资格审查的最终通过或合格，供应商最终资格的确认以资格后审为准。</w:t>
      </w:r>
    </w:p>
    <w:p w14:paraId="24104153">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2.响应文件提交</w:t>
      </w:r>
      <w:bookmarkStart w:id="1" w:name="_GoBack"/>
      <w:bookmarkEnd w:id="1"/>
    </w:p>
    <w:p w14:paraId="1694A460">
      <w:pPr>
        <w:spacing w:line="360" w:lineRule="auto"/>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rPr>
        <w:t>提交时间：202</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12</w:t>
      </w:r>
      <w:r>
        <w:rPr>
          <w:rFonts w:hint="eastAsia" w:asciiTheme="majorEastAsia" w:hAnsiTheme="majorEastAsia" w:eastAsiaTheme="majorEastAsia"/>
          <w:sz w:val="24"/>
        </w:rPr>
        <w:t>日上午</w:t>
      </w:r>
      <w:r>
        <w:rPr>
          <w:rFonts w:asciiTheme="majorEastAsia" w:hAnsiTheme="majorEastAsia" w:eastAsiaTheme="majorEastAsia"/>
          <w:sz w:val="24"/>
        </w:rPr>
        <w:t>8</w:t>
      </w:r>
      <w:r>
        <w:rPr>
          <w:rFonts w:hint="eastAsia" w:asciiTheme="majorEastAsia" w:hAnsiTheme="majorEastAsia" w:eastAsiaTheme="majorEastAsia"/>
          <w:sz w:val="24"/>
        </w:rPr>
        <w:t>:30-</w:t>
      </w:r>
      <w:r>
        <w:rPr>
          <w:rFonts w:asciiTheme="majorEastAsia" w:hAnsiTheme="majorEastAsia" w:eastAsiaTheme="majorEastAsia"/>
          <w:sz w:val="24"/>
        </w:rPr>
        <w:t>9</w:t>
      </w:r>
      <w:r>
        <w:rPr>
          <w:rFonts w:hint="eastAsia" w:asciiTheme="majorEastAsia" w:hAnsiTheme="majorEastAsia" w:eastAsiaTheme="majorEastAsia"/>
          <w:sz w:val="24"/>
        </w:rPr>
        <w:t>:00（北京时间）。请供应商于202</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11</w:t>
      </w:r>
      <w:r>
        <w:rPr>
          <w:rFonts w:hint="eastAsia" w:asciiTheme="majorEastAsia" w:hAnsiTheme="majorEastAsia" w:eastAsiaTheme="majorEastAsia"/>
          <w:sz w:val="24"/>
        </w:rPr>
        <w:t>日1</w:t>
      </w:r>
      <w:r>
        <w:rPr>
          <w:rFonts w:asciiTheme="majorEastAsia" w:hAnsiTheme="majorEastAsia" w:eastAsiaTheme="majorEastAsia"/>
          <w:sz w:val="24"/>
        </w:rPr>
        <w:t>7</w:t>
      </w:r>
      <w:r>
        <w:rPr>
          <w:rFonts w:hint="eastAsia" w:asciiTheme="majorEastAsia" w:hAnsiTheme="majorEastAsia" w:eastAsiaTheme="majorEastAsia"/>
          <w:sz w:val="24"/>
        </w:rPr>
        <w:t>:</w:t>
      </w:r>
      <w:r>
        <w:rPr>
          <w:rFonts w:asciiTheme="majorEastAsia" w:hAnsiTheme="majorEastAsia" w:eastAsiaTheme="majorEastAsia"/>
          <w:sz w:val="24"/>
        </w:rPr>
        <w:t>00</w:t>
      </w:r>
      <w:r>
        <w:rPr>
          <w:rFonts w:hint="eastAsia" w:asciiTheme="majorEastAsia" w:hAnsiTheme="majorEastAsia" w:eastAsiaTheme="majorEastAsia"/>
          <w:sz w:val="24"/>
        </w:rPr>
        <w:t>前</w:t>
      </w:r>
      <w:r>
        <w:rPr>
          <w:rFonts w:hint="eastAsia" w:asciiTheme="majorEastAsia" w:hAnsiTheme="majorEastAsia" w:eastAsiaTheme="majorEastAsia"/>
          <w:sz w:val="24"/>
          <w:lang w:eastAsia="zh-CN"/>
        </w:rPr>
        <w:t>关注微信号“山东经贸职业学院”，通过“微校园”</w:t>
      </w:r>
      <w:r>
        <w:rPr>
          <w:rFonts w:hint="eastAsia" w:asciiTheme="majorEastAsia" w:hAnsiTheme="majorEastAsia" w:eastAsiaTheme="majorEastAsia"/>
          <w:sz w:val="24"/>
          <w:lang w:val="en-US" w:eastAsia="zh-CN"/>
        </w:rPr>
        <w:t>-“访客登录”进行报备入校。</w:t>
      </w:r>
    </w:p>
    <w:p w14:paraId="7FC5604F">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截止时间：202</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12</w:t>
      </w:r>
      <w:r>
        <w:rPr>
          <w:rFonts w:hint="eastAsia" w:asciiTheme="majorEastAsia" w:hAnsiTheme="majorEastAsia" w:eastAsiaTheme="majorEastAsia"/>
          <w:sz w:val="24"/>
        </w:rPr>
        <w:t>日上午</w:t>
      </w:r>
      <w:r>
        <w:rPr>
          <w:rFonts w:asciiTheme="majorEastAsia" w:hAnsiTheme="majorEastAsia" w:eastAsiaTheme="majorEastAsia"/>
          <w:sz w:val="24"/>
        </w:rPr>
        <w:t>9</w:t>
      </w:r>
      <w:r>
        <w:rPr>
          <w:rFonts w:hint="eastAsia" w:asciiTheme="majorEastAsia" w:hAnsiTheme="majorEastAsia" w:eastAsiaTheme="majorEastAsia"/>
          <w:sz w:val="24"/>
        </w:rPr>
        <w:t>:00（北京时间）。</w:t>
      </w:r>
    </w:p>
    <w:p w14:paraId="520CBD32">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地点：山东经贸职业学院办公楼415会议室。</w:t>
      </w:r>
    </w:p>
    <w:p w14:paraId="4DC302CD">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3.开启</w:t>
      </w:r>
    </w:p>
    <w:p w14:paraId="4D4F51E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开启时间：202</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12</w:t>
      </w:r>
      <w:r>
        <w:rPr>
          <w:rFonts w:hint="eastAsia" w:asciiTheme="majorEastAsia" w:hAnsiTheme="majorEastAsia" w:eastAsiaTheme="majorEastAsia"/>
          <w:sz w:val="24"/>
        </w:rPr>
        <w:t>日上午</w:t>
      </w:r>
      <w:r>
        <w:rPr>
          <w:rFonts w:asciiTheme="majorEastAsia" w:hAnsiTheme="majorEastAsia" w:eastAsiaTheme="majorEastAsia"/>
          <w:sz w:val="24"/>
        </w:rPr>
        <w:t>9</w:t>
      </w:r>
      <w:r>
        <w:rPr>
          <w:rFonts w:hint="eastAsia" w:asciiTheme="majorEastAsia" w:hAnsiTheme="majorEastAsia" w:eastAsiaTheme="majorEastAsia"/>
          <w:sz w:val="24"/>
        </w:rPr>
        <w:t>:00（北京时间）。</w:t>
      </w:r>
    </w:p>
    <w:p w14:paraId="77070108">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开启地点：山东经贸职业学院办公楼415会议室。</w:t>
      </w:r>
    </w:p>
    <w:p w14:paraId="62BF8D7C">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4.公告期限</w:t>
      </w:r>
    </w:p>
    <w:p w14:paraId="69A3B85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自本公告发布之日起3个工作日。</w:t>
      </w:r>
    </w:p>
    <w:p w14:paraId="48E4E4AF">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六、联系方式</w:t>
      </w:r>
    </w:p>
    <w:p w14:paraId="1025F50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采购人名称：山东经贸职业学院</w:t>
      </w:r>
    </w:p>
    <w:p w14:paraId="1B36C7A5">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地址：山东省潍坊市潍城区青年路2798号</w:t>
      </w:r>
    </w:p>
    <w:p w14:paraId="1F95C934">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联系电话：0536-2600159 </w:t>
      </w:r>
      <w:r>
        <w:rPr>
          <w:rFonts w:hint="eastAsia" w:asciiTheme="majorEastAsia" w:hAnsiTheme="majorEastAsia" w:eastAsiaTheme="majorEastAsia"/>
          <w:sz w:val="24"/>
          <w:lang w:eastAsia="zh-CN"/>
        </w:rPr>
        <w:t>袁</w:t>
      </w:r>
      <w:r>
        <w:rPr>
          <w:rFonts w:hint="eastAsia" w:asciiTheme="majorEastAsia" w:hAnsiTheme="majorEastAsia" w:eastAsiaTheme="majorEastAsia"/>
          <w:sz w:val="24"/>
        </w:rPr>
        <w:t xml:space="preserve">老师 </w:t>
      </w:r>
      <w:r>
        <w:rPr>
          <w:rFonts w:hint="eastAsia" w:asciiTheme="majorEastAsia" w:hAnsiTheme="majorEastAsia" w:eastAsiaTheme="majorEastAsia"/>
          <w:sz w:val="24"/>
          <w:lang w:eastAsia="zh-CN"/>
        </w:rPr>
        <w:t>徐</w:t>
      </w:r>
      <w:r>
        <w:rPr>
          <w:rFonts w:hint="eastAsia" w:asciiTheme="majorEastAsia" w:hAnsiTheme="majorEastAsia" w:eastAsiaTheme="majorEastAsia"/>
          <w:sz w:val="24"/>
        </w:rPr>
        <w:t>老师</w:t>
      </w:r>
    </w:p>
    <w:p w14:paraId="50549593">
      <w:pPr>
        <w:spacing w:line="360" w:lineRule="auto"/>
        <w:rPr>
          <w:rFonts w:asciiTheme="majorEastAsia" w:hAnsiTheme="majorEastAsia" w:eastAsiaTheme="majorEastAsia"/>
          <w:sz w:val="24"/>
        </w:rPr>
      </w:pPr>
      <w:r>
        <w:rPr>
          <w:rFonts w:hint="eastAsia" w:asciiTheme="majorEastAsia" w:hAnsiTheme="majorEastAsia" w:eastAsiaTheme="majorEastAsia"/>
          <w:sz w:val="24"/>
        </w:rPr>
        <w:br w:type="page"/>
      </w:r>
    </w:p>
    <w:p w14:paraId="57FAFF65">
      <w:pPr>
        <w:pStyle w:val="8"/>
        <w:tabs>
          <w:tab w:val="left" w:pos="1050"/>
          <w:tab w:val="left" w:pos="2914"/>
          <w:tab w:val="center" w:pos="4881"/>
          <w:tab w:val="clear" w:pos="930"/>
        </w:tabs>
        <w:spacing w:line="500" w:lineRule="exact"/>
        <w:ind w:firstLine="0" w:firstLineChars="0"/>
        <w:jc w:val="center"/>
        <w:rPr>
          <w:rFonts w:ascii="宋体" w:hAnsi="宋体" w:cs="宋体"/>
          <w:b/>
          <w:bCs/>
          <w:sz w:val="36"/>
          <w:szCs w:val="36"/>
        </w:rPr>
      </w:pPr>
      <w:r>
        <w:rPr>
          <w:rFonts w:hint="eastAsia" w:ascii="宋体" w:hAnsi="宋体" w:cs="宋体"/>
          <w:b/>
          <w:bCs/>
          <w:sz w:val="36"/>
          <w:szCs w:val="36"/>
        </w:rPr>
        <w:t>响应文件格式</w:t>
      </w:r>
    </w:p>
    <w:p w14:paraId="53249B1C">
      <w:pPr>
        <w:spacing w:line="360" w:lineRule="auto"/>
        <w:rPr>
          <w:rFonts w:ascii="宋体" w:hAnsi="宋体" w:cs="宋体"/>
          <w:bCs/>
          <w:kern w:val="10"/>
          <w:sz w:val="32"/>
          <w:szCs w:val="30"/>
        </w:rPr>
      </w:pPr>
    </w:p>
    <w:p w14:paraId="3E5F5DB5">
      <w:pPr>
        <w:spacing w:line="360" w:lineRule="auto"/>
        <w:jc w:val="center"/>
        <w:rPr>
          <w:rFonts w:hint="eastAsia" w:ascii="宋体" w:hAnsi="宋体" w:eastAsia="宋体" w:cs="宋体"/>
          <w:sz w:val="48"/>
          <w:szCs w:val="48"/>
          <w:lang w:eastAsia="zh-CN"/>
        </w:rPr>
      </w:pPr>
      <w:r>
        <w:rPr>
          <w:rFonts w:hint="eastAsia" w:ascii="宋体" w:hAnsi="宋体" w:cs="宋体"/>
          <w:b/>
          <w:bCs/>
          <w:kern w:val="0"/>
          <w:sz w:val="48"/>
          <w:szCs w:val="48"/>
        </w:rPr>
        <w:t>山东经贸职业学院</w:t>
      </w:r>
      <w:r>
        <w:rPr>
          <w:rFonts w:hint="eastAsia" w:ascii="宋体" w:hAnsi="宋体" w:cs="宋体"/>
          <w:b/>
          <w:bCs/>
          <w:kern w:val="0"/>
          <w:sz w:val="48"/>
          <w:szCs w:val="48"/>
          <w:lang w:eastAsia="zh-CN"/>
        </w:rPr>
        <w:t>承办潍城区2025年度下半年新兵入伍欢送会舞台搭建及设备租赁服务采购项目</w:t>
      </w:r>
    </w:p>
    <w:p w14:paraId="6B9ACF1B">
      <w:pPr>
        <w:spacing w:line="360" w:lineRule="auto"/>
        <w:jc w:val="center"/>
        <w:rPr>
          <w:rFonts w:ascii="宋体" w:hAnsi="宋体" w:cs="宋体"/>
        </w:rPr>
      </w:pPr>
    </w:p>
    <w:p w14:paraId="2D081D4B">
      <w:pPr>
        <w:pStyle w:val="15"/>
        <w:rPr>
          <w:rFonts w:cs="宋体"/>
        </w:rPr>
      </w:pPr>
    </w:p>
    <w:p w14:paraId="2B58A209">
      <w:pPr>
        <w:rPr>
          <w:rFonts w:ascii="宋体" w:hAnsi="宋体" w:cs="宋体"/>
        </w:rPr>
      </w:pPr>
    </w:p>
    <w:p w14:paraId="024CFA4E">
      <w:pPr>
        <w:spacing w:line="360" w:lineRule="auto"/>
        <w:jc w:val="center"/>
        <w:rPr>
          <w:rFonts w:ascii="宋体" w:hAnsi="宋体" w:cs="宋体"/>
          <w:b/>
          <w:bCs/>
          <w:sz w:val="72"/>
        </w:rPr>
      </w:pPr>
      <w:r>
        <w:rPr>
          <w:rFonts w:hint="eastAsia" w:ascii="宋体" w:hAnsi="宋体" w:cs="宋体"/>
          <w:b/>
          <w:bCs/>
          <w:sz w:val="72"/>
        </w:rPr>
        <w:t>响应文件</w:t>
      </w:r>
    </w:p>
    <w:p w14:paraId="5E2B3D4E">
      <w:pPr>
        <w:spacing w:line="360" w:lineRule="auto"/>
        <w:jc w:val="center"/>
        <w:rPr>
          <w:rFonts w:ascii="宋体" w:hAnsi="宋体" w:cs="宋体"/>
          <w:b/>
          <w:bCs/>
          <w:sz w:val="24"/>
        </w:rPr>
      </w:pPr>
      <w:r>
        <w:rPr>
          <w:rFonts w:hint="eastAsia" w:ascii="宋体" w:hAnsi="宋体" w:cs="宋体"/>
          <w:b/>
          <w:bCs/>
          <w:sz w:val="24"/>
        </w:rPr>
        <w:t>（正本/副本）</w:t>
      </w:r>
    </w:p>
    <w:p w14:paraId="3BDBB14E">
      <w:pPr>
        <w:pStyle w:val="15"/>
        <w:rPr>
          <w:rFonts w:cs="宋体"/>
        </w:rPr>
      </w:pPr>
    </w:p>
    <w:p w14:paraId="762DD141">
      <w:pPr>
        <w:spacing w:line="360" w:lineRule="auto"/>
        <w:jc w:val="center"/>
        <w:rPr>
          <w:rFonts w:ascii="宋体" w:hAnsi="宋体" w:cs="宋体"/>
          <w:sz w:val="28"/>
          <w:szCs w:val="28"/>
        </w:rPr>
      </w:pPr>
      <w:r>
        <w:rPr>
          <w:rFonts w:hint="eastAsia" w:ascii="宋体" w:hAnsi="宋体" w:cs="宋体"/>
          <w:sz w:val="28"/>
          <w:szCs w:val="28"/>
        </w:rPr>
        <w:t>项目编号：</w:t>
      </w:r>
    </w:p>
    <w:p w14:paraId="56C1953C">
      <w:pPr>
        <w:spacing w:line="360" w:lineRule="auto"/>
        <w:rPr>
          <w:rFonts w:ascii="宋体" w:hAnsi="宋体" w:cs="宋体"/>
        </w:rPr>
      </w:pPr>
    </w:p>
    <w:p w14:paraId="5B870AEB">
      <w:pPr>
        <w:spacing w:line="360" w:lineRule="auto"/>
        <w:rPr>
          <w:rFonts w:ascii="宋体" w:hAnsi="宋体" w:cs="宋体"/>
        </w:rPr>
      </w:pPr>
    </w:p>
    <w:p w14:paraId="66BAB754">
      <w:pPr>
        <w:spacing w:line="360" w:lineRule="auto"/>
        <w:rPr>
          <w:rFonts w:ascii="宋体" w:hAnsi="宋体" w:cs="宋体"/>
          <w:sz w:val="28"/>
        </w:rPr>
      </w:pPr>
    </w:p>
    <w:p w14:paraId="2418092E">
      <w:pPr>
        <w:spacing w:line="360" w:lineRule="auto"/>
        <w:rPr>
          <w:rFonts w:ascii="宋体" w:hAnsi="宋体" w:cs="宋体"/>
        </w:rPr>
      </w:pPr>
    </w:p>
    <w:p w14:paraId="4924E042">
      <w:pPr>
        <w:spacing w:line="360" w:lineRule="auto"/>
        <w:rPr>
          <w:rFonts w:ascii="宋体" w:hAnsi="宋体" w:cs="宋体"/>
        </w:rPr>
      </w:pPr>
    </w:p>
    <w:p w14:paraId="26BC26CF">
      <w:pPr>
        <w:spacing w:line="360" w:lineRule="auto"/>
        <w:rPr>
          <w:rFonts w:ascii="宋体" w:hAnsi="宋体" w:cs="宋体"/>
        </w:rPr>
      </w:pPr>
    </w:p>
    <w:p w14:paraId="1B299D15">
      <w:pPr>
        <w:spacing w:line="360" w:lineRule="auto"/>
        <w:rPr>
          <w:rFonts w:ascii="宋体" w:hAnsi="宋体" w:cs="宋体"/>
          <w:sz w:val="30"/>
          <w:szCs w:val="30"/>
        </w:rPr>
      </w:pPr>
    </w:p>
    <w:p w14:paraId="267BE5DA">
      <w:pPr>
        <w:spacing w:line="360" w:lineRule="auto"/>
        <w:ind w:firstLine="1119" w:firstLineChars="373"/>
        <w:rPr>
          <w:rFonts w:ascii="宋体" w:hAnsi="宋体" w:cs="宋体"/>
          <w:sz w:val="30"/>
          <w:szCs w:val="30"/>
        </w:rPr>
      </w:pPr>
      <w:r>
        <w:rPr>
          <w:rFonts w:hint="eastAsia" w:ascii="宋体" w:hAnsi="宋体" w:cs="宋体"/>
          <w:sz w:val="30"/>
          <w:szCs w:val="30"/>
        </w:rPr>
        <w:t>供应商：</w:t>
      </w:r>
      <w:r>
        <w:rPr>
          <w:rFonts w:hint="eastAsia" w:ascii="宋体" w:hAnsi="宋体" w:cs="宋体"/>
          <w:sz w:val="30"/>
          <w:szCs w:val="30"/>
          <w:u w:val="single"/>
        </w:rPr>
        <w:t xml:space="preserve"> </w:t>
      </w:r>
      <w:r>
        <w:rPr>
          <w:rFonts w:hint="eastAsia" w:ascii="宋体" w:hAnsi="宋体" w:cs="宋体"/>
          <w:sz w:val="28"/>
          <w:szCs w:val="28"/>
          <w:u w:val="single"/>
        </w:rPr>
        <w:t xml:space="preserve">        </w:t>
      </w:r>
      <w:r>
        <w:rPr>
          <w:rFonts w:hint="eastAsia" w:ascii="宋体" w:hAnsi="宋体" w:cs="宋体"/>
          <w:sz w:val="30"/>
          <w:szCs w:val="30"/>
          <w:u w:val="single"/>
        </w:rPr>
        <w:t xml:space="preserve">                     （公章）</w:t>
      </w:r>
    </w:p>
    <w:p w14:paraId="7A2DB103">
      <w:pPr>
        <w:spacing w:line="360" w:lineRule="auto"/>
        <w:ind w:firstLine="1119" w:firstLineChars="373"/>
        <w:rPr>
          <w:rFonts w:ascii="宋体" w:hAnsi="宋体" w:cs="宋体"/>
          <w:sz w:val="28"/>
          <w:szCs w:val="28"/>
        </w:rPr>
      </w:pPr>
      <w:r>
        <w:rPr>
          <w:rFonts w:hint="eastAsia" w:ascii="宋体" w:hAnsi="宋体" w:cs="宋体"/>
          <w:sz w:val="30"/>
          <w:szCs w:val="30"/>
        </w:rPr>
        <w:t>法定代表人或其授权代表</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30"/>
          <w:szCs w:val="30"/>
          <w:u w:val="single"/>
        </w:rPr>
        <w:t xml:space="preserve">   （签字或盖章）</w:t>
      </w:r>
    </w:p>
    <w:p w14:paraId="45ECB19B">
      <w:pPr>
        <w:spacing w:line="360" w:lineRule="auto"/>
        <w:ind w:firstLine="2616" w:firstLineChars="872"/>
        <w:rPr>
          <w:rFonts w:ascii="宋体" w:hAnsi="宋体" w:cs="宋体"/>
          <w:sz w:val="30"/>
          <w:szCs w:val="30"/>
        </w:rPr>
      </w:pPr>
      <w:r>
        <w:rPr>
          <w:rFonts w:hint="eastAsia" w:ascii="宋体" w:hAnsi="宋体" w:cs="宋体"/>
          <w:sz w:val="30"/>
          <w:szCs w:val="30"/>
        </w:rPr>
        <w:t>日    期：</w:t>
      </w: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14:paraId="24666858">
      <w:pPr>
        <w:spacing w:line="360" w:lineRule="auto"/>
        <w:jc w:val="center"/>
        <w:rPr>
          <w:rFonts w:ascii="宋体" w:hAnsi="宋体" w:cs="宋体"/>
          <w:b/>
          <w:sz w:val="30"/>
          <w:szCs w:val="30"/>
        </w:rPr>
      </w:pPr>
    </w:p>
    <w:p w14:paraId="07BDB411">
      <w:pPr>
        <w:pStyle w:val="3"/>
        <w:ind w:firstLine="0"/>
      </w:pPr>
      <w:bookmarkStart w:id="0" w:name="_Toc447186715"/>
      <w:r>
        <w:rPr>
          <w:rFonts w:hint="eastAsia" w:ascii="宋体" w:hAnsi="宋体" w:cs="宋体"/>
        </w:rPr>
        <w:br w:type="page"/>
      </w:r>
      <w:bookmarkEnd w:id="0"/>
    </w:p>
    <w:p w14:paraId="13B19737">
      <w:pPr>
        <w:widowControl/>
        <w:autoSpaceDE w:val="0"/>
        <w:autoSpaceDN w:val="0"/>
        <w:adjustRightInd w:val="0"/>
        <w:spacing w:line="360" w:lineRule="auto"/>
        <w:ind w:right="-482"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附件1：                          </w:t>
      </w:r>
    </w:p>
    <w:p w14:paraId="1F02E4CF">
      <w:pPr>
        <w:widowControl/>
        <w:autoSpaceDE w:val="0"/>
        <w:autoSpaceDN w:val="0"/>
        <w:adjustRightInd w:val="0"/>
        <w:spacing w:before="120" w:after="120" w:line="300" w:lineRule="auto"/>
        <w:ind w:right="-481"/>
        <w:jc w:val="center"/>
        <w:rPr>
          <w:rFonts w:hint="eastAsia"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报价函</w:t>
      </w:r>
    </w:p>
    <w:p w14:paraId="4D10AC25">
      <w:pPr>
        <w:widowControl/>
        <w:autoSpaceDE w:val="0"/>
        <w:autoSpaceDN w:val="0"/>
        <w:adjustRightInd w:val="0"/>
        <w:spacing w:line="380" w:lineRule="exact"/>
        <w:ind w:right="-481"/>
        <w:rPr>
          <w:rFonts w:hint="eastAsia" w:ascii="仿宋_GB2312" w:hAnsi="仿宋_GB2312" w:eastAsia="仿宋_GB2312" w:cs="仿宋_GB2312"/>
          <w:kern w:val="1"/>
          <w:sz w:val="24"/>
          <w:u w:val="single"/>
        </w:rPr>
      </w:pPr>
    </w:p>
    <w:p w14:paraId="13A8E435">
      <w:pPr>
        <w:widowControl/>
        <w:autoSpaceDE w:val="0"/>
        <w:autoSpaceDN w:val="0"/>
        <w:adjustRightInd w:val="0"/>
        <w:spacing w:line="380" w:lineRule="exact"/>
        <w:rPr>
          <w:rFonts w:hint="eastAsia" w:ascii="仿宋_GB2312" w:hAnsi="仿宋_GB2312" w:eastAsia="仿宋_GB2312" w:cs="仿宋_GB2312"/>
          <w:kern w:val="1"/>
          <w:sz w:val="24"/>
        </w:rPr>
      </w:pPr>
      <w:r>
        <w:rPr>
          <w:rFonts w:hint="eastAsia" w:ascii="仿宋_GB2312" w:hAnsi="仿宋_GB2312" w:eastAsia="仿宋_GB2312" w:cs="仿宋_GB2312"/>
          <w:kern w:val="1"/>
          <w:sz w:val="24"/>
          <w:u w:val="single"/>
        </w:rPr>
        <w:t>（采购人）</w:t>
      </w:r>
      <w:r>
        <w:rPr>
          <w:rStyle w:val="35"/>
          <w:rFonts w:hint="eastAsia" w:ascii="仿宋_GB2312" w:hAnsi="仿宋_GB2312" w:eastAsia="仿宋_GB2312" w:cs="仿宋_GB2312"/>
          <w:sz w:val="24"/>
        </w:rPr>
        <w:t>：</w:t>
      </w:r>
    </w:p>
    <w:p w14:paraId="514773C9">
      <w:pPr>
        <w:widowControl/>
        <w:autoSpaceDE w:val="0"/>
        <w:autoSpaceDN w:val="0"/>
        <w:adjustRightInd w:val="0"/>
        <w:spacing w:line="480" w:lineRule="exact"/>
        <w:rPr>
          <w:rFonts w:hint="eastAsia" w:ascii="仿宋_GB2312" w:hAnsi="仿宋_GB2312" w:eastAsia="仿宋_GB2312" w:cs="仿宋_GB2312"/>
          <w:kern w:val="1"/>
          <w:sz w:val="24"/>
        </w:rPr>
      </w:pPr>
    </w:p>
    <w:p w14:paraId="3D31B824">
      <w:pPr>
        <w:widowControl/>
        <w:autoSpaceDE w:val="0"/>
        <w:autoSpaceDN w:val="0"/>
        <w:adjustRightInd w:val="0"/>
        <w:spacing w:line="460" w:lineRule="exact"/>
        <w:ind w:firstLine="480"/>
        <w:rPr>
          <w:rFonts w:hint="eastAsia" w:ascii="仿宋_GB2312" w:hAnsi="仿宋_GB2312" w:eastAsia="仿宋_GB2312" w:cs="仿宋_GB2312"/>
          <w:kern w:val="1"/>
          <w:sz w:val="24"/>
        </w:rPr>
      </w:pPr>
      <w:r>
        <w:rPr>
          <w:rFonts w:hint="eastAsia" w:ascii="仿宋_GB2312" w:hAnsi="仿宋_GB2312" w:eastAsia="仿宋_GB2312" w:cs="仿宋_GB2312"/>
          <w:kern w:val="1"/>
          <w:sz w:val="24"/>
          <w:u w:val="single"/>
        </w:rPr>
        <w:t>（供应商名称）</w:t>
      </w:r>
      <w:r>
        <w:rPr>
          <w:rStyle w:val="35"/>
          <w:rFonts w:hint="eastAsia" w:ascii="仿宋_GB2312" w:hAnsi="仿宋_GB2312" w:eastAsia="仿宋_GB2312" w:cs="仿宋_GB2312"/>
          <w:sz w:val="24"/>
        </w:rPr>
        <w:t>系中华人民共和国合法企业，经营地址</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w:t>
      </w:r>
    </w:p>
    <w:p w14:paraId="377219EA">
      <w:pPr>
        <w:widowControl/>
        <w:autoSpaceDE w:val="0"/>
        <w:autoSpaceDN w:val="0"/>
        <w:adjustRightInd w:val="0"/>
        <w:spacing w:line="460" w:lineRule="exact"/>
        <w:ind w:firstLine="480"/>
        <w:rPr>
          <w:rFonts w:hint="eastAsia" w:ascii="仿宋_GB2312" w:hAnsi="仿宋_GB2312" w:eastAsia="仿宋_GB2312" w:cs="仿宋_GB2312"/>
          <w:kern w:val="1"/>
          <w:sz w:val="24"/>
        </w:rPr>
      </w:pPr>
      <w:r>
        <w:rPr>
          <w:rStyle w:val="35"/>
          <w:rFonts w:hint="eastAsia" w:ascii="仿宋_GB2312" w:hAnsi="仿宋_GB2312" w:eastAsia="仿宋_GB2312" w:cs="仿宋_GB2312"/>
          <w:sz w:val="24"/>
        </w:rPr>
        <w:t>我</w:t>
      </w:r>
      <w:r>
        <w:rPr>
          <w:rFonts w:hint="eastAsia" w:ascii="仿宋_GB2312" w:hAnsi="仿宋_GB2312" w:eastAsia="仿宋_GB2312" w:cs="仿宋_GB2312"/>
          <w:kern w:val="1"/>
          <w:sz w:val="24"/>
          <w:u w:val="single"/>
        </w:rPr>
        <w:t>（姓名）</w:t>
      </w:r>
      <w:r>
        <w:rPr>
          <w:rStyle w:val="35"/>
          <w:rFonts w:hint="eastAsia" w:ascii="仿宋_GB2312" w:hAnsi="仿宋_GB2312" w:eastAsia="仿宋_GB2312" w:cs="仿宋_GB2312"/>
          <w:sz w:val="24"/>
        </w:rPr>
        <w:t>系</w:t>
      </w:r>
      <w:r>
        <w:rPr>
          <w:rFonts w:hint="eastAsia" w:ascii="仿宋_GB2312" w:hAnsi="仿宋_GB2312" w:eastAsia="仿宋_GB2312" w:cs="仿宋_GB2312"/>
          <w:kern w:val="1"/>
          <w:sz w:val="24"/>
          <w:u w:val="single"/>
        </w:rPr>
        <w:t>（供应商名称）</w:t>
      </w:r>
      <w:r>
        <w:rPr>
          <w:rStyle w:val="35"/>
          <w:rFonts w:hint="eastAsia" w:ascii="仿宋_GB2312" w:hAnsi="仿宋_GB2312" w:eastAsia="仿宋_GB2312" w:cs="仿宋_GB2312"/>
          <w:sz w:val="24"/>
        </w:rPr>
        <w:t>的法定代表人，我方愿意参加贵方组织的</w:t>
      </w:r>
      <w:r>
        <w:rPr>
          <w:rFonts w:hint="eastAsia" w:ascii="仿宋_GB2312" w:hAnsi="仿宋_GB2312" w:eastAsia="仿宋_GB2312" w:cs="仿宋_GB2312"/>
          <w:kern w:val="1"/>
          <w:sz w:val="24"/>
          <w:u w:val="single"/>
        </w:rPr>
        <w:t>（项目名称）（编号为              ）</w:t>
      </w:r>
      <w:r>
        <w:rPr>
          <w:rStyle w:val="35"/>
          <w:rFonts w:hint="eastAsia" w:ascii="仿宋_GB2312" w:hAnsi="仿宋_GB2312" w:eastAsia="仿宋_GB2312" w:cs="仿宋_GB2312"/>
          <w:sz w:val="24"/>
        </w:rPr>
        <w:t>的报价，为此，我方就本次报价有关事项郑重声明如下：</w:t>
      </w:r>
    </w:p>
    <w:p w14:paraId="2F5901DF">
      <w:pPr>
        <w:widowControl/>
        <w:autoSpaceDE w:val="0"/>
        <w:autoSpaceDN w:val="0"/>
        <w:adjustRightInd w:val="0"/>
        <w:spacing w:line="460" w:lineRule="exact"/>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1、我方已详细审查全部谈判文件，同意谈判文件的各项要求。</w:t>
      </w:r>
    </w:p>
    <w:p w14:paraId="04A99604">
      <w:pPr>
        <w:widowControl/>
        <w:autoSpaceDE w:val="0"/>
        <w:autoSpaceDN w:val="0"/>
        <w:adjustRightInd w:val="0"/>
        <w:spacing w:line="460" w:lineRule="exact"/>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2、我方向贵方提交的所有响应文件、资料都是准确的和真实的。</w:t>
      </w:r>
    </w:p>
    <w:p w14:paraId="78ECCE4C">
      <w:pPr>
        <w:widowControl/>
        <w:autoSpaceDE w:val="0"/>
        <w:autoSpaceDN w:val="0"/>
        <w:adjustRightInd w:val="0"/>
        <w:spacing w:line="460" w:lineRule="exact"/>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3、若成交，我方将按照谈判文件规定履行合同责任和义务。</w:t>
      </w:r>
    </w:p>
    <w:p w14:paraId="2FB33850">
      <w:pPr>
        <w:widowControl/>
        <w:autoSpaceDE w:val="0"/>
        <w:autoSpaceDN w:val="0"/>
        <w:adjustRightInd w:val="0"/>
        <w:spacing w:line="460" w:lineRule="exact"/>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4、我方不是采购人的附属机构；在获知本项目采购信息后，与采购人聘请的为此项目提供咨询服务的公司以及其附属机构没有任何联系。</w:t>
      </w:r>
    </w:p>
    <w:p w14:paraId="098434E6">
      <w:pPr>
        <w:widowControl/>
        <w:autoSpaceDE w:val="0"/>
        <w:autoSpaceDN w:val="0"/>
        <w:adjustRightInd w:val="0"/>
        <w:spacing w:line="460" w:lineRule="exact"/>
        <w:ind w:firstLine="480"/>
        <w:rPr>
          <w:rFonts w:hint="eastAsia" w:ascii="仿宋_GB2312" w:hAnsi="仿宋_GB2312" w:eastAsia="仿宋_GB2312" w:cs="仿宋_GB2312"/>
          <w:kern w:val="1"/>
          <w:sz w:val="24"/>
        </w:rPr>
      </w:pPr>
      <w:r>
        <w:rPr>
          <w:rStyle w:val="35"/>
          <w:rFonts w:hint="eastAsia" w:ascii="仿宋_GB2312" w:hAnsi="仿宋_GB2312" w:eastAsia="仿宋_GB2312" w:cs="仿宋_GB2312"/>
          <w:sz w:val="24"/>
        </w:rPr>
        <w:t>5、响应文件自开标日起有效期为</w:t>
      </w:r>
      <w:r>
        <w:rPr>
          <w:rFonts w:hint="eastAsia" w:ascii="仿宋_GB2312" w:hAnsi="仿宋_GB2312" w:eastAsia="仿宋_GB2312" w:cs="仿宋_GB2312"/>
          <w:kern w:val="1"/>
          <w:sz w:val="24"/>
          <w:u w:val="single"/>
        </w:rPr>
        <w:t>90</w:t>
      </w:r>
      <w:r>
        <w:rPr>
          <w:rStyle w:val="35"/>
          <w:rFonts w:hint="eastAsia" w:ascii="仿宋_GB2312" w:hAnsi="仿宋_GB2312" w:eastAsia="仿宋_GB2312" w:cs="仿宋_GB2312"/>
          <w:sz w:val="24"/>
        </w:rPr>
        <w:t>日历日。</w:t>
      </w:r>
    </w:p>
    <w:p w14:paraId="2FEE1B3F">
      <w:pPr>
        <w:widowControl/>
        <w:autoSpaceDE w:val="0"/>
        <w:autoSpaceDN w:val="0"/>
        <w:adjustRightInd w:val="0"/>
        <w:spacing w:line="460" w:lineRule="exact"/>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6.以上事项如有虚假或者隐瞒，我方愿意承担一切后果。</w:t>
      </w:r>
    </w:p>
    <w:p w14:paraId="5C98027F">
      <w:pPr>
        <w:widowControl/>
        <w:tabs>
          <w:tab w:val="left" w:pos="939"/>
        </w:tabs>
        <w:autoSpaceDE w:val="0"/>
        <w:autoSpaceDN w:val="0"/>
        <w:adjustRightInd w:val="0"/>
        <w:spacing w:line="460" w:lineRule="exact"/>
        <w:ind w:left="773" w:right="-481" w:hanging="458"/>
        <w:rPr>
          <w:rFonts w:hint="eastAsia" w:ascii="仿宋_GB2312" w:hAnsi="仿宋_GB2312" w:eastAsia="仿宋_GB2312" w:cs="仿宋_GB2312"/>
          <w:kern w:val="1"/>
          <w:sz w:val="24"/>
        </w:rPr>
      </w:pPr>
    </w:p>
    <w:p w14:paraId="4EA4AE55">
      <w:pPr>
        <w:widowControl/>
        <w:tabs>
          <w:tab w:val="left" w:pos="939"/>
        </w:tabs>
        <w:autoSpaceDE w:val="0"/>
        <w:autoSpaceDN w:val="0"/>
        <w:adjustRightInd w:val="0"/>
        <w:spacing w:line="460" w:lineRule="exact"/>
        <w:ind w:left="773" w:right="-481" w:hanging="458"/>
        <w:rPr>
          <w:rFonts w:hint="eastAsia" w:ascii="仿宋_GB2312" w:hAnsi="仿宋_GB2312" w:eastAsia="仿宋_GB2312" w:cs="仿宋_GB2312"/>
          <w:kern w:val="1"/>
          <w:sz w:val="24"/>
        </w:rPr>
      </w:pPr>
    </w:p>
    <w:p w14:paraId="1EC0D7CF">
      <w:pPr>
        <w:widowControl/>
        <w:tabs>
          <w:tab w:val="left" w:pos="939"/>
        </w:tabs>
        <w:autoSpaceDE w:val="0"/>
        <w:autoSpaceDN w:val="0"/>
        <w:adjustRightInd w:val="0"/>
        <w:spacing w:line="460" w:lineRule="exact"/>
        <w:ind w:left="773" w:right="-481" w:hanging="458"/>
        <w:rPr>
          <w:rFonts w:hint="eastAsia" w:ascii="仿宋_GB2312" w:hAnsi="仿宋_GB2312" w:eastAsia="仿宋_GB2312" w:cs="仿宋_GB2312"/>
          <w:kern w:val="1"/>
          <w:sz w:val="24"/>
        </w:rPr>
      </w:pPr>
    </w:p>
    <w:p w14:paraId="6723ED60">
      <w:pPr>
        <w:widowControl/>
        <w:autoSpaceDE w:val="0"/>
        <w:autoSpaceDN w:val="0"/>
        <w:adjustRightInd w:val="0"/>
        <w:spacing w:before="120" w:line="460" w:lineRule="exact"/>
        <w:ind w:right="-481" w:firstLine="3676" w:firstLineChars="1532"/>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供应商全称（公章）：               </w:t>
      </w:r>
    </w:p>
    <w:p w14:paraId="68565929">
      <w:pPr>
        <w:widowControl/>
        <w:autoSpaceDE w:val="0"/>
        <w:autoSpaceDN w:val="0"/>
        <w:adjustRightInd w:val="0"/>
        <w:spacing w:before="120" w:after="50" w:line="460" w:lineRule="exact"/>
        <w:ind w:right="119" w:firstLine="372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法定代表人（签字）：               </w:t>
      </w:r>
    </w:p>
    <w:p w14:paraId="53A75934">
      <w:pPr>
        <w:widowControl/>
        <w:autoSpaceDE w:val="0"/>
        <w:autoSpaceDN w:val="0"/>
        <w:adjustRightInd w:val="0"/>
        <w:spacing w:line="460" w:lineRule="exact"/>
        <w:ind w:firstLine="5160" w:firstLineChars="2150"/>
        <w:rPr>
          <w:rFonts w:hint="eastAsia" w:ascii="仿宋_GB2312" w:hAnsi="仿宋_GB2312" w:eastAsia="仿宋_GB2312" w:cs="仿宋_GB2312"/>
          <w:kern w:val="1"/>
          <w:sz w:val="24"/>
          <w:u w:val="single"/>
        </w:rPr>
      </w:pPr>
      <w:r>
        <w:rPr>
          <w:rStyle w:val="35"/>
          <w:rFonts w:hint="eastAsia" w:ascii="仿宋_GB2312" w:hAnsi="仿宋_GB2312" w:eastAsia="仿宋_GB2312" w:cs="仿宋_GB2312"/>
          <w:sz w:val="24"/>
        </w:rPr>
        <w:t>日 期：</w:t>
      </w:r>
      <w:r>
        <w:rPr>
          <w:rFonts w:hint="eastAsia" w:ascii="仿宋_GB2312" w:hAnsi="仿宋_GB2312" w:eastAsia="仿宋_GB2312" w:cs="仿宋_GB2312"/>
          <w:kern w:val="1"/>
          <w:sz w:val="24"/>
          <w:u w:val="single"/>
        </w:rPr>
        <w:t xml:space="preserve">              </w:t>
      </w:r>
    </w:p>
    <w:p w14:paraId="5615FB87">
      <w:pP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br w:type="page"/>
      </w:r>
    </w:p>
    <w:p w14:paraId="245F4981">
      <w:pPr>
        <w:pStyle w:val="37"/>
        <w:jc w:val="both"/>
        <w:rPr>
          <w:rFonts w:hint="eastAsia"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附件2：</w:t>
      </w:r>
    </w:p>
    <w:p w14:paraId="76939D12">
      <w:pPr>
        <w:tabs>
          <w:tab w:val="left" w:pos="1600"/>
        </w:tabs>
        <w:spacing w:line="360" w:lineRule="auto"/>
        <w:ind w:left="210" w:hanging="210"/>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报价一览表</w:t>
      </w:r>
    </w:p>
    <w:p w14:paraId="17FDB91F">
      <w:pPr>
        <w:pStyle w:val="37"/>
        <w:jc w:val="both"/>
        <w:rPr>
          <w:rFonts w:ascii="仿宋" w:hAnsi="仿宋" w:eastAsia="仿宋"/>
          <w:sz w:val="24"/>
          <w:szCs w:val="24"/>
          <w:lang w:val="zh-CN"/>
        </w:rPr>
      </w:pPr>
    </w:p>
    <w:tbl>
      <w:tblPr>
        <w:tblStyle w:val="22"/>
        <w:tblpPr w:leftFromText="180" w:rightFromText="180" w:vertAnchor="text" w:horzAnchor="page" w:tblpX="1554" w:tblpY="5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6834"/>
      </w:tblGrid>
      <w:tr w14:paraId="34C9C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8915" w:type="dxa"/>
            <w:gridSpan w:val="2"/>
            <w:tcBorders>
              <w:top w:val="single" w:color="auto" w:sz="4" w:space="0"/>
              <w:left w:val="single" w:color="auto" w:sz="4" w:space="0"/>
              <w:bottom w:val="single" w:color="auto" w:sz="4" w:space="0"/>
              <w:right w:val="single" w:color="auto" w:sz="4" w:space="0"/>
            </w:tcBorders>
            <w:vAlign w:val="center"/>
          </w:tcPr>
          <w:p w14:paraId="7BB39E38">
            <w:pPr>
              <w:spacing w:line="400" w:lineRule="exact"/>
              <w:rPr>
                <w:rFonts w:ascii="仿宋_GB2312" w:hAnsi="仿宋_GB2312" w:eastAsia="仿宋_GB2312"/>
                <w:sz w:val="24"/>
                <w:u w:val="single"/>
              </w:rPr>
            </w:pPr>
            <w:r>
              <w:rPr>
                <w:rFonts w:hint="eastAsia" w:ascii="仿宋_GB2312" w:hAnsi="仿宋_GB2312" w:eastAsia="仿宋_GB2312"/>
                <w:b/>
                <w:sz w:val="24"/>
              </w:rPr>
              <w:t>项目名称：</w:t>
            </w:r>
          </w:p>
        </w:tc>
      </w:tr>
      <w:tr w14:paraId="1E2D4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4" w:hRule="atLeast"/>
        </w:trPr>
        <w:tc>
          <w:tcPr>
            <w:tcW w:w="2081" w:type="dxa"/>
            <w:tcBorders>
              <w:top w:val="single" w:color="auto" w:sz="4" w:space="0"/>
              <w:left w:val="single" w:color="auto" w:sz="4" w:space="0"/>
              <w:right w:val="single" w:color="auto" w:sz="4" w:space="0"/>
            </w:tcBorders>
            <w:vAlign w:val="center"/>
          </w:tcPr>
          <w:p w14:paraId="3AF95F5D">
            <w:pPr>
              <w:spacing w:line="400" w:lineRule="exact"/>
              <w:jc w:val="center"/>
              <w:rPr>
                <w:rFonts w:ascii="仿宋_GB2312" w:hAnsi="仿宋_GB2312" w:eastAsia="仿宋_GB2312"/>
                <w:b/>
                <w:sz w:val="24"/>
              </w:rPr>
            </w:pPr>
            <w:r>
              <w:rPr>
                <w:rFonts w:hint="eastAsia" w:ascii="仿宋_GB2312" w:hAnsi="仿宋_GB2312" w:eastAsia="仿宋_GB2312"/>
                <w:b/>
                <w:sz w:val="24"/>
              </w:rPr>
              <w:t>总报价（元）</w:t>
            </w:r>
          </w:p>
        </w:tc>
        <w:tc>
          <w:tcPr>
            <w:tcW w:w="6834" w:type="dxa"/>
            <w:tcBorders>
              <w:top w:val="single" w:color="auto" w:sz="4" w:space="0"/>
              <w:left w:val="single" w:color="auto" w:sz="4" w:space="0"/>
              <w:bottom w:val="single" w:color="auto" w:sz="4" w:space="0"/>
              <w:right w:val="single" w:color="auto" w:sz="4" w:space="0"/>
            </w:tcBorders>
            <w:vAlign w:val="center"/>
          </w:tcPr>
          <w:p w14:paraId="0BCC54A5">
            <w:pPr>
              <w:spacing w:line="400" w:lineRule="exact"/>
              <w:rPr>
                <w:rFonts w:ascii="仿宋_GB2312" w:hAnsi="仿宋_GB2312" w:eastAsia="仿宋_GB2312"/>
                <w:sz w:val="24"/>
              </w:rPr>
            </w:pPr>
          </w:p>
          <w:p w14:paraId="38D7F9F6">
            <w:pPr>
              <w:spacing w:line="400" w:lineRule="exact"/>
              <w:rPr>
                <w:rFonts w:ascii="仿宋_GB2312" w:hAnsi="仿宋_GB2312" w:eastAsia="仿宋_GB2312"/>
                <w:sz w:val="24"/>
              </w:rPr>
            </w:pPr>
            <w:r>
              <w:rPr>
                <w:rFonts w:hint="eastAsia" w:ascii="仿宋_GB2312" w:hAnsi="仿宋_GB2312" w:eastAsia="仿宋_GB2312"/>
                <w:sz w:val="24"/>
              </w:rPr>
              <w:t xml:space="preserve">小写：   </w:t>
            </w:r>
            <w:r>
              <w:rPr>
                <w:rFonts w:hint="eastAsia" w:ascii="仿宋_GB2312" w:hAnsi="仿宋_GB2312" w:eastAsia="仿宋_GB2312"/>
                <w:sz w:val="24"/>
                <w:u w:val="single"/>
              </w:rPr>
              <w:t xml:space="preserve">     </w:t>
            </w:r>
          </w:p>
          <w:p w14:paraId="509D18CD">
            <w:pPr>
              <w:spacing w:line="400" w:lineRule="exact"/>
              <w:rPr>
                <w:rFonts w:ascii="仿宋_GB2312" w:hAnsi="仿宋_GB2312" w:eastAsia="仿宋_GB2312"/>
                <w:sz w:val="24"/>
              </w:rPr>
            </w:pPr>
            <w:r>
              <w:rPr>
                <w:rFonts w:hint="eastAsia" w:ascii="仿宋_GB2312" w:hAnsi="仿宋_GB2312" w:eastAsia="仿宋_GB2312"/>
                <w:sz w:val="24"/>
              </w:rPr>
              <w:t xml:space="preserve">大写：   </w:t>
            </w:r>
            <w:r>
              <w:rPr>
                <w:rFonts w:hint="eastAsia" w:ascii="仿宋_GB2312" w:hAnsi="仿宋_GB2312" w:eastAsia="仿宋_GB2312"/>
                <w:sz w:val="24"/>
                <w:u w:val="single"/>
              </w:rPr>
              <w:t xml:space="preserve">     </w:t>
            </w:r>
          </w:p>
          <w:p w14:paraId="35CD406C">
            <w:pPr>
              <w:spacing w:line="400" w:lineRule="exact"/>
              <w:rPr>
                <w:rFonts w:ascii="仿宋_GB2312" w:hAnsi="仿宋_GB2312" w:eastAsia="仿宋_GB2312"/>
                <w:sz w:val="24"/>
              </w:rPr>
            </w:pPr>
          </w:p>
        </w:tc>
      </w:tr>
      <w:tr w14:paraId="2CE51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9" w:hRule="atLeast"/>
        </w:trPr>
        <w:tc>
          <w:tcPr>
            <w:tcW w:w="2081" w:type="dxa"/>
            <w:tcBorders>
              <w:top w:val="single" w:color="auto" w:sz="4" w:space="0"/>
              <w:left w:val="single" w:color="auto" w:sz="4" w:space="0"/>
              <w:right w:val="single" w:color="auto" w:sz="4" w:space="0"/>
            </w:tcBorders>
            <w:vAlign w:val="center"/>
          </w:tcPr>
          <w:p w14:paraId="49425C1E">
            <w:pPr>
              <w:spacing w:line="400" w:lineRule="exact"/>
              <w:jc w:val="center"/>
              <w:rPr>
                <w:rFonts w:hint="eastAsia" w:ascii="仿宋_GB2312" w:hAnsi="仿宋_GB2312" w:eastAsia="仿宋_GB2312" w:cs="仿宋_GB2312"/>
                <w:b/>
                <w:sz w:val="24"/>
              </w:rPr>
            </w:pPr>
            <w:r>
              <w:rPr>
                <w:rFonts w:hint="eastAsia" w:ascii="仿宋_GB2312" w:hAnsi="仿宋_GB2312" w:eastAsia="仿宋_GB2312" w:cs="仿宋_GB2312"/>
                <w:b/>
                <w:sz w:val="24"/>
              </w:rPr>
              <w:t>服务期限</w:t>
            </w:r>
          </w:p>
        </w:tc>
        <w:tc>
          <w:tcPr>
            <w:tcW w:w="6834" w:type="dxa"/>
            <w:tcBorders>
              <w:top w:val="single" w:color="auto" w:sz="4" w:space="0"/>
              <w:left w:val="single" w:color="auto" w:sz="4" w:space="0"/>
              <w:bottom w:val="single" w:color="auto" w:sz="4" w:space="0"/>
              <w:right w:val="single" w:color="auto" w:sz="4" w:space="0"/>
            </w:tcBorders>
            <w:vAlign w:val="center"/>
          </w:tcPr>
          <w:p w14:paraId="11D4D467">
            <w:pPr>
              <w:widowControl/>
              <w:tabs>
                <w:tab w:val="left" w:pos="840"/>
              </w:tabs>
              <w:snapToGrid w:val="0"/>
              <w:spacing w:line="520" w:lineRule="exact"/>
              <w:rPr>
                <w:rFonts w:hint="eastAsia" w:ascii="仿宋_GB2312" w:hAnsi="仿宋_GB2312" w:eastAsia="仿宋_GB2312" w:cs="仿宋_GB2312"/>
                <w:sz w:val="24"/>
              </w:rPr>
            </w:pPr>
            <w:r>
              <w:rPr>
                <w:rFonts w:hint="eastAsia" w:ascii="仿宋_GB2312" w:hAnsi="仿宋_GB2312" w:eastAsia="仿宋_GB2312" w:cs="仿宋_GB2312"/>
                <w:sz w:val="24"/>
              </w:rPr>
              <w:t>2025年9月14日下午装台完毕，9月15日下午使用结束</w:t>
            </w:r>
          </w:p>
        </w:tc>
      </w:tr>
      <w:tr w14:paraId="05DC1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5" w:hRule="atLeast"/>
        </w:trPr>
        <w:tc>
          <w:tcPr>
            <w:tcW w:w="2081" w:type="dxa"/>
            <w:tcBorders>
              <w:top w:val="single" w:color="auto" w:sz="4" w:space="0"/>
              <w:left w:val="single" w:color="auto" w:sz="4" w:space="0"/>
              <w:bottom w:val="single" w:color="auto" w:sz="4" w:space="0"/>
              <w:right w:val="single" w:color="auto" w:sz="4" w:space="0"/>
            </w:tcBorders>
            <w:vAlign w:val="center"/>
          </w:tcPr>
          <w:p w14:paraId="6CA2016A">
            <w:pPr>
              <w:spacing w:line="400" w:lineRule="exact"/>
              <w:jc w:val="center"/>
              <w:rPr>
                <w:rFonts w:ascii="仿宋_GB2312" w:hAnsi="仿宋_GB2312" w:eastAsia="仿宋_GB2312"/>
                <w:b/>
                <w:sz w:val="24"/>
              </w:rPr>
            </w:pPr>
            <w:r>
              <w:rPr>
                <w:rFonts w:hint="eastAsia" w:ascii="仿宋_GB2312" w:hAnsi="仿宋_GB2312" w:eastAsia="仿宋_GB2312"/>
                <w:b/>
                <w:sz w:val="24"/>
              </w:rPr>
              <w:t>项目负责人</w:t>
            </w:r>
          </w:p>
        </w:tc>
        <w:tc>
          <w:tcPr>
            <w:tcW w:w="6834" w:type="dxa"/>
            <w:tcBorders>
              <w:top w:val="single" w:color="auto" w:sz="4" w:space="0"/>
              <w:left w:val="single" w:color="auto" w:sz="4" w:space="0"/>
              <w:bottom w:val="single" w:color="auto" w:sz="4" w:space="0"/>
              <w:right w:val="single" w:color="auto" w:sz="4" w:space="0"/>
            </w:tcBorders>
            <w:vAlign w:val="center"/>
          </w:tcPr>
          <w:p w14:paraId="1E1D35AC">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姓名：</w:t>
            </w:r>
          </w:p>
          <w:p w14:paraId="61A0CC31">
            <w:pPr>
              <w:pStyle w:val="30"/>
              <w:adjustRightInd/>
              <w:snapToGrid/>
              <w:spacing w:line="400" w:lineRule="exact"/>
              <w:ind w:firstLine="0"/>
              <w:textAlignment w:val="auto"/>
              <w:rPr>
                <w:rFonts w:ascii="仿宋_GB2312" w:hAnsi="仿宋_GB2312" w:eastAsia="仿宋_GB2312" w:cs="仿宋_GB2312"/>
              </w:rPr>
            </w:pPr>
          </w:p>
          <w:p w14:paraId="70C6634B">
            <w:pPr>
              <w:pStyle w:val="30"/>
              <w:adjustRightInd/>
              <w:snapToGrid/>
              <w:spacing w:line="400" w:lineRule="exact"/>
              <w:ind w:firstLine="0"/>
              <w:textAlignment w:val="auto"/>
            </w:pPr>
            <w:r>
              <w:rPr>
                <w:rFonts w:hint="eastAsia" w:ascii="仿宋_GB2312" w:hAnsi="仿宋_GB2312" w:eastAsia="仿宋_GB2312" w:cs="仿宋_GB2312"/>
              </w:rPr>
              <w:t>联系电话：</w:t>
            </w:r>
          </w:p>
        </w:tc>
      </w:tr>
      <w:tr w14:paraId="4BD03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5" w:hRule="atLeast"/>
        </w:trPr>
        <w:tc>
          <w:tcPr>
            <w:tcW w:w="2081" w:type="dxa"/>
            <w:tcBorders>
              <w:top w:val="single" w:color="auto" w:sz="4" w:space="0"/>
              <w:left w:val="single" w:color="auto" w:sz="4" w:space="0"/>
              <w:bottom w:val="single" w:color="auto" w:sz="4" w:space="0"/>
              <w:right w:val="single" w:color="auto" w:sz="4" w:space="0"/>
            </w:tcBorders>
            <w:vAlign w:val="center"/>
          </w:tcPr>
          <w:p w14:paraId="67B3211D">
            <w:pPr>
              <w:spacing w:line="400" w:lineRule="exact"/>
              <w:jc w:val="center"/>
              <w:rPr>
                <w:rFonts w:ascii="仿宋_GB2312" w:hAnsi="仿宋_GB2312" w:eastAsia="仿宋_GB2312"/>
                <w:b/>
                <w:sz w:val="24"/>
              </w:rPr>
            </w:pPr>
            <w:r>
              <w:rPr>
                <w:rFonts w:hint="eastAsia" w:ascii="仿宋_GB2312" w:hAnsi="仿宋_GB2312" w:eastAsia="仿宋_GB2312"/>
                <w:b/>
                <w:sz w:val="24"/>
              </w:rPr>
              <w:t>其他</w:t>
            </w:r>
          </w:p>
        </w:tc>
        <w:tc>
          <w:tcPr>
            <w:tcW w:w="6834" w:type="dxa"/>
            <w:tcBorders>
              <w:top w:val="single" w:color="auto" w:sz="4" w:space="0"/>
              <w:left w:val="single" w:color="auto" w:sz="4" w:space="0"/>
              <w:bottom w:val="single" w:color="auto" w:sz="4" w:space="0"/>
              <w:right w:val="single" w:color="auto" w:sz="4" w:space="0"/>
            </w:tcBorders>
            <w:vAlign w:val="center"/>
          </w:tcPr>
          <w:p w14:paraId="5E0A4A46">
            <w:pPr>
              <w:pStyle w:val="30"/>
              <w:adjustRightInd/>
              <w:snapToGrid/>
              <w:spacing w:line="400" w:lineRule="exact"/>
              <w:ind w:firstLine="0"/>
              <w:textAlignment w:val="auto"/>
              <w:rPr>
                <w:rFonts w:ascii="仿宋_GB2312" w:hAnsi="仿宋_GB2312" w:eastAsia="仿宋_GB2312" w:cs="仿宋_GB2312"/>
              </w:rPr>
            </w:pPr>
          </w:p>
        </w:tc>
      </w:tr>
    </w:tbl>
    <w:p w14:paraId="0E2C1E00">
      <w:pPr>
        <w:tabs>
          <w:tab w:val="left" w:pos="1600"/>
        </w:tabs>
        <w:spacing w:line="360" w:lineRule="auto"/>
        <w:ind w:left="210" w:hanging="210"/>
        <w:jc w:val="center"/>
        <w:rPr>
          <w:rFonts w:ascii="仿宋_GB2312" w:eastAsia="仿宋_GB2312"/>
          <w:b/>
          <w:sz w:val="28"/>
        </w:rPr>
      </w:pPr>
    </w:p>
    <w:p w14:paraId="4D87A145">
      <w:pPr>
        <w:spacing w:line="600" w:lineRule="exact"/>
        <w:jc w:val="left"/>
        <w:rPr>
          <w:rFonts w:ascii="仿宋_GB2312" w:hAnsi="宋体" w:eastAsia="仿宋_GB2312"/>
          <w:sz w:val="28"/>
          <w:szCs w:val="28"/>
        </w:rPr>
      </w:pPr>
    </w:p>
    <w:p w14:paraId="6742A18A">
      <w:pPr>
        <w:spacing w:line="600" w:lineRule="exact"/>
        <w:jc w:val="left"/>
        <w:rPr>
          <w:rFonts w:ascii="仿宋_GB2312" w:hAnsi="宋体" w:eastAsia="仿宋_GB2312"/>
          <w:sz w:val="24"/>
        </w:rPr>
      </w:pPr>
      <w:r>
        <w:rPr>
          <w:rFonts w:hint="eastAsia" w:ascii="仿宋_GB2312" w:hAnsi="宋体" w:eastAsia="仿宋_GB2312"/>
          <w:sz w:val="24"/>
        </w:rPr>
        <w:t>供应商：</w:t>
      </w:r>
      <w:r>
        <w:rPr>
          <w:rFonts w:hint="eastAsia" w:ascii="仿宋_GB2312" w:hAnsi="宋体" w:eastAsia="仿宋_GB2312"/>
          <w:sz w:val="24"/>
          <w:u w:val="single"/>
        </w:rPr>
        <w:t xml:space="preserve">           （盖章）</w:t>
      </w:r>
    </w:p>
    <w:p w14:paraId="023C244C">
      <w:pPr>
        <w:spacing w:line="600" w:lineRule="exact"/>
        <w:jc w:val="left"/>
        <w:rPr>
          <w:rFonts w:ascii="仿宋_GB2312" w:hAnsi="宋体" w:eastAsia="仿宋_GB2312"/>
          <w:sz w:val="24"/>
          <w:u w:val="single"/>
        </w:rPr>
      </w:pPr>
      <w:r>
        <w:rPr>
          <w:rFonts w:hint="eastAsia" w:ascii="仿宋_GB2312" w:hAnsi="宋体" w:eastAsia="仿宋_GB2312"/>
          <w:sz w:val="24"/>
        </w:rPr>
        <w:t>法定代表人或委托代理人：</w:t>
      </w:r>
      <w:r>
        <w:rPr>
          <w:rFonts w:hint="eastAsia" w:ascii="仿宋_GB2312" w:hAnsi="宋体" w:eastAsia="仿宋_GB2312"/>
          <w:sz w:val="24"/>
          <w:u w:val="single"/>
        </w:rPr>
        <w:t xml:space="preserve">          （签字或盖章）</w:t>
      </w:r>
    </w:p>
    <w:p w14:paraId="58492012">
      <w:pPr>
        <w:spacing w:line="600" w:lineRule="exact"/>
        <w:rPr>
          <w:rFonts w:ascii="仿宋_GB2312" w:hAnsi="宋体" w:eastAsia="仿宋_GB2312"/>
          <w:sz w:val="24"/>
        </w:rPr>
      </w:pPr>
      <w:r>
        <w:rPr>
          <w:rFonts w:hint="eastAsia" w:ascii="仿宋_GB2312" w:hAnsi="宋体" w:eastAsia="仿宋_GB2312"/>
          <w:sz w:val="24"/>
        </w:rPr>
        <w:t>日期：</w:t>
      </w:r>
      <w:r>
        <w:rPr>
          <w:rFonts w:hint="eastAsia" w:ascii="仿宋_GB2312" w:hAnsi="宋体" w:eastAsia="仿宋_GB2312"/>
          <w:sz w:val="24"/>
          <w:u w:val="single"/>
        </w:rPr>
        <w:t xml:space="preserve">      年      月    日</w:t>
      </w:r>
      <w:r>
        <w:rPr>
          <w:rFonts w:hint="eastAsia" w:ascii="仿宋_GB2312" w:hAnsi="宋体" w:eastAsia="仿宋_GB2312"/>
          <w:sz w:val="24"/>
        </w:rPr>
        <w:t xml:space="preserve"> </w:t>
      </w:r>
    </w:p>
    <w:p w14:paraId="08602FAE">
      <w:pPr>
        <w:widowControl/>
        <w:autoSpaceDE w:val="0"/>
        <w:autoSpaceDN w:val="0"/>
        <w:adjustRightInd w:val="0"/>
        <w:spacing w:line="440" w:lineRule="exact"/>
        <w:ind w:right="-481"/>
        <w:rPr>
          <w:rStyle w:val="35"/>
          <w:sz w:val="24"/>
        </w:rPr>
      </w:pPr>
    </w:p>
    <w:p w14:paraId="6D11E838">
      <w:pPr>
        <w:spacing w:before="100" w:beforeAutospacing="1" w:after="100" w:afterAutospacing="1"/>
        <w:jc w:val="left"/>
        <w:rPr>
          <w:rFonts w:hint="eastAsia" w:ascii="仿宋_GB2312" w:hAnsi="仿宋_GB2312" w:eastAsia="仿宋_GB2312" w:cs="仿宋_GB2312"/>
          <w:kern w:val="1"/>
          <w:sz w:val="24"/>
        </w:rPr>
      </w:pPr>
      <w:r>
        <w:rPr>
          <w:rStyle w:val="35"/>
          <w:sz w:val="24"/>
        </w:rPr>
        <w:br w:type="page"/>
      </w:r>
      <w:r>
        <w:rPr>
          <w:rFonts w:hint="eastAsia" w:ascii="仿宋_GB2312" w:hAnsi="仿宋_GB2312" w:eastAsia="仿宋_GB2312" w:cs="仿宋_GB2312"/>
          <w:kern w:val="1"/>
          <w:sz w:val="24"/>
        </w:rPr>
        <w:t>附件3：</w:t>
      </w:r>
    </w:p>
    <w:p w14:paraId="6306AD85">
      <w:pPr>
        <w:spacing w:before="100" w:beforeAutospacing="1" w:after="100" w:afterAutospacing="1"/>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在经营活动中没有重大违法记录的书面声明</w:t>
      </w:r>
    </w:p>
    <w:p w14:paraId="123BA6DA">
      <w:pPr>
        <w:jc w:val="center"/>
        <w:rPr>
          <w:rFonts w:hint="eastAsia" w:ascii="仿宋_GB2312" w:hAnsi="仿宋_GB2312" w:eastAsia="仿宋_GB2312" w:cs="仿宋_GB2312"/>
          <w:sz w:val="24"/>
        </w:rPr>
      </w:pPr>
    </w:p>
    <w:p w14:paraId="157CC361">
      <w:pPr>
        <w:wordWrap w:val="0"/>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一、我方在参加</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（项目名称）采购活动前3年内，在经营活动中：</w:t>
      </w:r>
    </w:p>
    <w:p w14:paraId="6E600CF8">
      <w:pPr>
        <w:numPr>
          <w:ilvl w:val="0"/>
          <w:numId w:val="1"/>
        </w:num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重大违法记录（重大违法记录指供应商因违法经营受到刑事处罚或者责令 </w:t>
      </w:r>
    </w:p>
    <w:p w14:paraId="75DE70CA">
      <w:p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停产停业、吊销许可证或者执照、较大数额罚款等行政处罚）。 </w:t>
      </w:r>
    </w:p>
    <w:p w14:paraId="7199E865">
      <w:p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2、没有行贿犯罪记录（查询内容：①供应商</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、组织机构代码证或统一社会信用代码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；②法定代表人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、身份证号码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；③项目负责人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、身份证号码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14:paraId="38756400">
      <w:pPr>
        <w:spacing w:line="360" w:lineRule="auto"/>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二、我方在参加本项目活动前一段时间内具有良好的商业信誉和健全的财务会计制 </w:t>
      </w:r>
    </w:p>
    <w:p w14:paraId="0A8A30D7">
      <w:pPr>
        <w:spacing w:line="360" w:lineRule="auto"/>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度、具有依法缴纳税收和社会保障资金的良好记录。 </w:t>
      </w:r>
    </w:p>
    <w:p w14:paraId="72805D9A">
      <w:pPr>
        <w:spacing w:line="360" w:lineRule="auto"/>
        <w:ind w:firstLine="480" w:firstLineChars="200"/>
        <w:rPr>
          <w:rFonts w:hint="eastAsia" w:ascii="仿宋_GB2312" w:hAnsi="仿宋_GB2312" w:eastAsia="仿宋_GB2312" w:cs="仿宋_GB2312"/>
          <w:sz w:val="24"/>
        </w:rPr>
      </w:pPr>
    </w:p>
    <w:p w14:paraId="4193D14F">
      <w:pPr>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若以上声明不实，我方自愿承担一切法律后果。</w:t>
      </w:r>
    </w:p>
    <w:p w14:paraId="5ED1A0FC">
      <w:pPr>
        <w:spacing w:line="360" w:lineRule="auto"/>
        <w:ind w:firstLine="480" w:firstLineChars="200"/>
        <w:rPr>
          <w:rFonts w:hint="eastAsia" w:ascii="仿宋_GB2312" w:hAnsi="仿宋_GB2312" w:eastAsia="仿宋_GB2312" w:cs="仿宋_GB2312"/>
          <w:sz w:val="24"/>
        </w:rPr>
      </w:pPr>
    </w:p>
    <w:p w14:paraId="2B19C2DB">
      <w:pPr>
        <w:spacing w:line="420" w:lineRule="auto"/>
        <w:rPr>
          <w:rFonts w:hint="eastAsia" w:ascii="仿宋_GB2312" w:hAnsi="仿宋_GB2312" w:eastAsia="仿宋_GB2312" w:cs="仿宋_GB2312"/>
          <w:sz w:val="24"/>
        </w:rPr>
      </w:pPr>
      <w:r>
        <w:rPr>
          <w:rFonts w:hint="eastAsia" w:ascii="仿宋_GB2312" w:hAnsi="仿宋_GB2312" w:eastAsia="仿宋_GB2312" w:cs="仿宋_GB2312"/>
          <w:sz w:val="24"/>
        </w:rPr>
        <w:t>供  应  商：</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w:t>
      </w:r>
    </w:p>
    <w:p w14:paraId="16552733">
      <w:pPr>
        <w:spacing w:line="420" w:lineRule="auto"/>
        <w:rPr>
          <w:rFonts w:hint="eastAsia" w:ascii="仿宋_GB2312" w:hAnsi="仿宋_GB2312" w:eastAsia="仿宋_GB2312" w:cs="仿宋_GB2312"/>
          <w:sz w:val="24"/>
        </w:rPr>
      </w:pPr>
      <w:r>
        <w:rPr>
          <w:rFonts w:hint="eastAsia" w:ascii="仿宋_GB2312" w:hAnsi="仿宋_GB2312" w:eastAsia="仿宋_GB2312" w:cs="仿宋_GB2312"/>
          <w:sz w:val="24"/>
        </w:rPr>
        <w:t>法定代表人：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（签字或盖章）</w:t>
      </w:r>
    </w:p>
    <w:p w14:paraId="5BCD889F">
      <w:pPr>
        <w:spacing w:line="420" w:lineRule="auto"/>
        <w:ind w:firstLine="4108" w:firstLineChars="1712"/>
        <w:rPr>
          <w:rFonts w:hint="eastAsia"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76FF2555">
      <w:pPr>
        <w:spacing w:line="360" w:lineRule="auto"/>
        <w:ind w:firstLine="480" w:firstLineChars="200"/>
        <w:rPr>
          <w:rFonts w:hint="eastAsia" w:ascii="仿宋_GB2312" w:hAnsi="仿宋_GB2312" w:eastAsia="仿宋_GB2312" w:cs="仿宋_GB2312"/>
          <w:sz w:val="24"/>
        </w:rPr>
      </w:pPr>
    </w:p>
    <w:p w14:paraId="35482B76">
      <w:pPr>
        <w:spacing w:line="360" w:lineRule="auto"/>
        <w:ind w:firstLine="480" w:firstLineChars="200"/>
        <w:rPr>
          <w:rFonts w:hint="eastAsia" w:ascii="仿宋_GB2312" w:hAnsi="仿宋_GB2312" w:eastAsia="仿宋_GB2312" w:cs="仿宋_GB2312"/>
          <w:sz w:val="24"/>
        </w:rPr>
      </w:pPr>
    </w:p>
    <w:p w14:paraId="2CB811D4">
      <w:pPr>
        <w:spacing w:line="360" w:lineRule="auto"/>
        <w:ind w:firstLine="480" w:firstLineChars="200"/>
        <w:rPr>
          <w:rFonts w:hint="eastAsia" w:ascii="仿宋_GB2312" w:hAnsi="仿宋_GB2312" w:eastAsia="仿宋_GB2312" w:cs="仿宋_GB2312"/>
          <w:sz w:val="24"/>
        </w:rPr>
      </w:pPr>
    </w:p>
    <w:p w14:paraId="2C90C231">
      <w:pPr>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备注：供应商没有被公开披露或查处违法违规行为的，注明“无”即可。</w:t>
      </w:r>
    </w:p>
    <w:p w14:paraId="487692EA">
      <w:pPr>
        <w:rPr>
          <w:rFonts w:hint="eastAsia" w:ascii="仿宋_GB2312" w:hAnsi="仿宋_GB2312" w:eastAsia="仿宋_GB2312" w:cs="仿宋_GB2312"/>
          <w:sz w:val="24"/>
        </w:rPr>
      </w:pPr>
      <w:r>
        <w:rPr>
          <w:rFonts w:hint="eastAsia" w:ascii="仿宋_GB2312" w:hAnsi="仿宋_GB2312" w:eastAsia="仿宋_GB2312" w:cs="仿宋_GB2312"/>
          <w:sz w:val="24"/>
        </w:rPr>
        <w:br w:type="page"/>
      </w:r>
    </w:p>
    <w:p w14:paraId="07EEEEEE">
      <w:pPr>
        <w:pStyle w:val="30"/>
      </w:pPr>
    </w:p>
    <w:p w14:paraId="7450E4B8">
      <w:pPr>
        <w:widowControl/>
        <w:autoSpaceDE w:val="0"/>
        <w:autoSpaceDN w:val="0"/>
        <w:adjustRightInd w:val="0"/>
        <w:spacing w:line="360" w:lineRule="auto"/>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附件4：</w:t>
      </w:r>
    </w:p>
    <w:p w14:paraId="5E6352E4">
      <w:pPr>
        <w:widowControl/>
        <w:autoSpaceDE w:val="0"/>
        <w:autoSpaceDN w:val="0"/>
        <w:adjustRightInd w:val="0"/>
        <w:spacing w:line="360" w:lineRule="auto"/>
        <w:jc w:val="center"/>
        <w:rPr>
          <w:rFonts w:hint="eastAsia"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采购诚信承诺书</w:t>
      </w:r>
    </w:p>
    <w:p w14:paraId="236FCBF9">
      <w:pPr>
        <w:widowControl/>
        <w:autoSpaceDE w:val="0"/>
        <w:autoSpaceDN w:val="0"/>
        <w:adjustRightInd w:val="0"/>
        <w:spacing w:line="360" w:lineRule="auto"/>
        <w:rPr>
          <w:rFonts w:hint="eastAsia" w:ascii="仿宋_GB2312" w:hAnsi="仿宋_GB2312" w:eastAsia="仿宋_GB2312" w:cs="仿宋_GB2312"/>
          <w:b/>
          <w:bCs/>
          <w:kern w:val="1"/>
          <w:sz w:val="24"/>
        </w:rPr>
      </w:pPr>
    </w:p>
    <w:p w14:paraId="12F0CC74">
      <w:pPr>
        <w:widowControl/>
        <w:autoSpaceDE w:val="0"/>
        <w:autoSpaceDN w:val="0"/>
        <w:adjustRightInd w:val="0"/>
        <w:spacing w:line="360" w:lineRule="auto"/>
        <w:rPr>
          <w:rFonts w:hint="eastAsia" w:ascii="仿宋_GB2312" w:hAnsi="仿宋_GB2312" w:eastAsia="仿宋_GB2312" w:cs="仿宋_GB2312"/>
          <w:kern w:val="1"/>
          <w:sz w:val="24"/>
        </w:rPr>
      </w:pPr>
      <w:r>
        <w:rPr>
          <w:rFonts w:hint="eastAsia" w:ascii="仿宋_GB2312" w:hAnsi="仿宋_GB2312" w:eastAsia="仿宋_GB2312" w:cs="仿宋_GB2312"/>
          <w:kern w:val="1"/>
          <w:sz w:val="24"/>
          <w:u w:val="single"/>
        </w:rPr>
        <w:t xml:space="preserve">（采购人）  </w:t>
      </w:r>
      <w:r>
        <w:rPr>
          <w:rFonts w:hint="eastAsia" w:ascii="仿宋_GB2312" w:hAnsi="仿宋_GB2312" w:eastAsia="仿宋_GB2312" w:cs="仿宋_GB2312"/>
          <w:kern w:val="1"/>
          <w:sz w:val="24"/>
        </w:rPr>
        <w:t>：</w:t>
      </w:r>
    </w:p>
    <w:p w14:paraId="3AE02C13">
      <w:pPr>
        <w:widowControl/>
        <w:autoSpaceDE w:val="0"/>
        <w:autoSpaceDN w:val="0"/>
        <w:adjustRightInd w:val="0"/>
        <w:spacing w:line="360" w:lineRule="auto"/>
        <w:ind w:firstLine="480"/>
        <w:rPr>
          <w:rFonts w:hint="eastAsia" w:ascii="仿宋_GB2312" w:hAnsi="仿宋_GB2312" w:eastAsia="仿宋_GB2312" w:cs="仿宋_GB2312"/>
          <w:kern w:val="1"/>
          <w:sz w:val="24"/>
        </w:rPr>
      </w:pPr>
      <w:r>
        <w:rPr>
          <w:rStyle w:val="35"/>
          <w:rFonts w:hint="eastAsia" w:ascii="仿宋_GB2312" w:hAnsi="仿宋_GB2312" w:eastAsia="仿宋_GB2312" w:cs="仿宋_GB2312"/>
          <w:sz w:val="24"/>
        </w:rPr>
        <w:t>我公司</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（供应商名称）已详细阅读了</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项目（项目编号：</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）谈判文件，自愿参加本次报价，现就有关事项做出郑重承诺如下：</w:t>
      </w:r>
    </w:p>
    <w:p w14:paraId="450795A4">
      <w:pPr>
        <w:widowControl/>
        <w:autoSpaceDE w:val="0"/>
        <w:autoSpaceDN w:val="0"/>
        <w:adjustRightInd w:val="0"/>
        <w:spacing w:line="360" w:lineRule="auto"/>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一、诚信报价，材料真实。我公司保证所提供的全部材料、报价内容均真实、合法、有效，保证不出借或者借用其他企业资质，不以他人名义报价，不弄虚作假；</w:t>
      </w:r>
    </w:p>
    <w:p w14:paraId="4F048C05">
      <w:pPr>
        <w:widowControl/>
        <w:autoSpaceDE w:val="0"/>
        <w:autoSpaceDN w:val="0"/>
        <w:adjustRightInd w:val="0"/>
        <w:spacing w:line="360" w:lineRule="auto"/>
        <w:ind w:firstLine="480"/>
        <w:rPr>
          <w:rFonts w:hint="eastAsia" w:ascii="仿宋_GB2312" w:hAnsi="仿宋_GB2312" w:eastAsia="仿宋_GB2312" w:cs="仿宋_GB2312"/>
          <w:kern w:val="1"/>
          <w:sz w:val="24"/>
        </w:rPr>
      </w:pPr>
      <w:r>
        <w:rPr>
          <w:rStyle w:val="35"/>
          <w:rFonts w:hint="eastAsia" w:ascii="仿宋_GB2312" w:hAnsi="仿宋_GB2312" w:eastAsia="仿宋_GB2312" w:cs="仿宋_GB2312"/>
          <w:sz w:val="24"/>
        </w:rPr>
        <w:t>二、遵纪守法，公平竞争。不与其他供应商相互串通、</w:t>
      </w:r>
      <w:r>
        <w:rPr>
          <w:rFonts w:hint="eastAsia" w:ascii="仿宋_GB2312" w:hAnsi="仿宋_GB2312" w:eastAsia="仿宋_GB2312" w:cs="仿宋_GB2312"/>
          <w:kern w:val="0"/>
          <w:sz w:val="24"/>
        </w:rPr>
        <w:t>哄抬价格，</w:t>
      </w:r>
      <w:r>
        <w:rPr>
          <w:rStyle w:val="35"/>
          <w:rFonts w:hint="eastAsia" w:ascii="仿宋_GB2312" w:hAnsi="仿宋_GB2312" w:eastAsia="仿宋_GB2312" w:cs="仿宋_GB2312"/>
          <w:sz w:val="24"/>
        </w:rPr>
        <w:t>不排挤其他供应商，不损害采购人的合法权益；不向谈判小组、采购人提供利益以牟取成交。</w:t>
      </w:r>
    </w:p>
    <w:p w14:paraId="7C7C74AE">
      <w:pPr>
        <w:widowControl/>
        <w:autoSpaceDE w:val="0"/>
        <w:autoSpaceDN w:val="0"/>
        <w:adjustRightInd w:val="0"/>
        <w:spacing w:line="360" w:lineRule="auto"/>
        <w:ind w:firstLine="480"/>
        <w:rPr>
          <w:rFonts w:hint="eastAsia" w:ascii="仿宋_GB2312" w:hAnsi="仿宋_GB2312" w:eastAsia="仿宋_GB2312" w:cs="仿宋_GB2312"/>
          <w:kern w:val="1"/>
          <w:sz w:val="24"/>
        </w:rPr>
      </w:pPr>
      <w:r>
        <w:rPr>
          <w:rFonts w:hint="eastAsia" w:ascii="仿宋_GB2312" w:hAnsi="仿宋_GB2312" w:eastAsia="仿宋_GB2312" w:cs="仿宋_GB2312"/>
          <w:kern w:val="0"/>
          <w:sz w:val="24"/>
        </w:rPr>
        <w:t>三、若成交后，将按照规定及时与采购人签订政府采购合同，不与采购人订立有悖于采购结果的合同或协议；严格履行政府采购合同，不降低合同约定的产品质量和服务，不擅自变更、中止、终止合同，或者拒绝履行合同义务；</w:t>
      </w:r>
    </w:p>
    <w:p w14:paraId="4D952162">
      <w:pPr>
        <w:widowControl/>
        <w:autoSpaceDE w:val="0"/>
        <w:autoSpaceDN w:val="0"/>
        <w:adjustRightInd w:val="0"/>
        <w:spacing w:line="360" w:lineRule="auto"/>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若有违反以上承诺内容的行为，我公司自愿接受取消报价资格、记入信用档案、没收保证金、媒体通报、1-3年内禁止参与政府采购等处罚；如已成交的，自动放弃成交资格，并承担全部法律责任；给采购人造成损失的，依法承担赔偿责任。</w:t>
      </w:r>
    </w:p>
    <w:p w14:paraId="6D2E9546">
      <w:pPr>
        <w:widowControl/>
        <w:autoSpaceDE w:val="0"/>
        <w:autoSpaceDN w:val="0"/>
        <w:adjustRightInd w:val="0"/>
        <w:spacing w:line="360" w:lineRule="auto"/>
        <w:ind w:right="-481" w:firstLine="420"/>
        <w:rPr>
          <w:rFonts w:hint="eastAsia" w:ascii="仿宋_GB2312" w:hAnsi="仿宋_GB2312" w:eastAsia="仿宋_GB2312" w:cs="仿宋_GB2312"/>
          <w:kern w:val="1"/>
          <w:sz w:val="24"/>
        </w:rPr>
      </w:pPr>
    </w:p>
    <w:p w14:paraId="2F21951E">
      <w:pPr>
        <w:widowControl/>
        <w:autoSpaceDE w:val="0"/>
        <w:autoSpaceDN w:val="0"/>
        <w:adjustRightInd w:val="0"/>
        <w:spacing w:line="360" w:lineRule="auto"/>
        <w:ind w:right="-481"/>
        <w:rPr>
          <w:rFonts w:hint="eastAsia" w:ascii="仿宋_GB2312" w:hAnsi="仿宋_GB2312" w:eastAsia="仿宋_GB2312" w:cs="仿宋_GB2312"/>
          <w:kern w:val="1"/>
          <w:sz w:val="24"/>
        </w:rPr>
      </w:pPr>
    </w:p>
    <w:p w14:paraId="36626EF3">
      <w:pPr>
        <w:widowControl/>
        <w:autoSpaceDE w:val="0"/>
        <w:autoSpaceDN w:val="0"/>
        <w:adjustRightInd w:val="0"/>
        <w:spacing w:line="360" w:lineRule="auto"/>
        <w:ind w:right="-481"/>
        <w:rPr>
          <w:rFonts w:hint="eastAsia" w:ascii="仿宋_GB2312" w:hAnsi="仿宋_GB2312" w:eastAsia="仿宋_GB2312" w:cs="仿宋_GB2312"/>
          <w:kern w:val="1"/>
          <w:sz w:val="24"/>
        </w:rPr>
      </w:pPr>
    </w:p>
    <w:p w14:paraId="79472BF4">
      <w:pPr>
        <w:widowControl/>
        <w:autoSpaceDE w:val="0"/>
        <w:autoSpaceDN w:val="0"/>
        <w:adjustRightInd w:val="0"/>
        <w:spacing w:line="360" w:lineRule="auto"/>
        <w:ind w:right="-481"/>
        <w:rPr>
          <w:rFonts w:hint="eastAsia" w:ascii="仿宋_GB2312" w:hAnsi="仿宋_GB2312" w:eastAsia="仿宋_GB2312" w:cs="仿宋_GB2312"/>
          <w:kern w:val="1"/>
          <w:sz w:val="24"/>
        </w:rPr>
      </w:pPr>
    </w:p>
    <w:p w14:paraId="3A6E1B03">
      <w:pPr>
        <w:widowControl/>
        <w:autoSpaceDE w:val="0"/>
        <w:autoSpaceDN w:val="0"/>
        <w:adjustRightInd w:val="0"/>
        <w:spacing w:line="360" w:lineRule="auto"/>
        <w:ind w:right="-481"/>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                       供应商名称(盖公章)：</w:t>
      </w:r>
    </w:p>
    <w:p w14:paraId="2D0F272B">
      <w:pPr>
        <w:widowControl/>
        <w:autoSpaceDE w:val="0"/>
        <w:autoSpaceDN w:val="0"/>
        <w:adjustRightInd w:val="0"/>
        <w:spacing w:line="360" w:lineRule="auto"/>
        <w:ind w:right="-481"/>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                       法定代表人（签字）：</w:t>
      </w:r>
    </w:p>
    <w:p w14:paraId="395E77BC">
      <w:pPr>
        <w:widowControl/>
        <w:autoSpaceDE w:val="0"/>
        <w:autoSpaceDN w:val="0"/>
        <w:adjustRightInd w:val="0"/>
        <w:spacing w:line="360" w:lineRule="auto"/>
        <w:ind w:right="-481" w:firstLine="720"/>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                 年   月   日</w:t>
      </w:r>
    </w:p>
    <w:p w14:paraId="0687F664">
      <w:pPr>
        <w:spacing w:before="100" w:beforeAutospacing="1" w:after="100" w:afterAutospacing="1"/>
        <w:jc w:val="left"/>
        <w:rPr>
          <w:rFonts w:hint="eastAsia" w:ascii="仿宋_GB2312" w:hAnsi="仿宋_GB2312" w:eastAsia="仿宋_GB2312" w:cs="仿宋_GB2312"/>
          <w:kern w:val="1"/>
          <w:sz w:val="24"/>
        </w:rPr>
      </w:pPr>
      <w:r>
        <w:rPr>
          <w:rStyle w:val="35"/>
          <w:sz w:val="24"/>
        </w:rPr>
        <w:br w:type="page"/>
      </w: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5</w:t>
      </w:r>
      <w:r>
        <w:rPr>
          <w:rFonts w:hint="eastAsia" w:ascii="仿宋_GB2312" w:hAnsi="仿宋_GB2312" w:eastAsia="仿宋_GB2312" w:cs="仿宋_GB2312"/>
          <w:kern w:val="1"/>
          <w:sz w:val="24"/>
        </w:rPr>
        <w:t>：</w:t>
      </w:r>
    </w:p>
    <w:p w14:paraId="290406B0">
      <w:pPr>
        <w:spacing w:line="44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法定代表人身份证明</w:t>
      </w:r>
    </w:p>
    <w:p w14:paraId="1A8155CC">
      <w:pPr>
        <w:spacing w:line="440" w:lineRule="exact"/>
        <w:rPr>
          <w:rFonts w:hint="eastAsia" w:ascii="仿宋_GB2312" w:hAnsi="仿宋_GB2312" w:eastAsia="仿宋_GB2312" w:cs="仿宋_GB2312"/>
          <w:sz w:val="20"/>
        </w:rPr>
      </w:pPr>
    </w:p>
    <w:p w14:paraId="6EC52E00">
      <w:pPr>
        <w:spacing w:line="440" w:lineRule="exact"/>
        <w:rPr>
          <w:rFonts w:hint="eastAsia" w:ascii="仿宋_GB2312" w:hAnsi="仿宋_GB2312" w:eastAsia="仿宋_GB2312" w:cs="仿宋_GB2312"/>
          <w:sz w:val="24"/>
        </w:rPr>
      </w:pPr>
    </w:p>
    <w:p w14:paraId="1D82AD5D">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供应商名称：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14:paraId="394189E6">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单位性质：</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14:paraId="2254107A">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地址：</w:t>
      </w:r>
      <w:r>
        <w:rPr>
          <w:rFonts w:hint="eastAsia" w:ascii="仿宋_GB2312" w:hAnsi="仿宋_GB2312" w:eastAsia="仿宋_GB2312" w:cs="仿宋_GB2312"/>
          <w:sz w:val="24"/>
          <w:u w:val="single"/>
        </w:rPr>
        <w:t xml:space="preserve">                                   </w:t>
      </w:r>
    </w:p>
    <w:p w14:paraId="0E08DC95">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050305D1">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p>
    <w:p w14:paraId="6002D38D">
      <w:pPr>
        <w:spacing w:line="440" w:lineRule="exact"/>
        <w:rPr>
          <w:rFonts w:hint="eastAsia" w:ascii="仿宋_GB2312" w:hAnsi="仿宋_GB2312" w:eastAsia="仿宋_GB2312" w:cs="仿宋_GB2312"/>
          <w:sz w:val="24"/>
        </w:rPr>
      </w:pPr>
    </w:p>
    <w:p w14:paraId="677AC401">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p>
    <w:p w14:paraId="6BBE36E6">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（供应商名称）的法定代表人。</w:t>
      </w:r>
    </w:p>
    <w:p w14:paraId="7B4CFBE7">
      <w:pPr>
        <w:spacing w:line="44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特此证明。</w:t>
      </w:r>
    </w:p>
    <w:p w14:paraId="5368D1EA">
      <w:pPr>
        <w:spacing w:line="440" w:lineRule="exact"/>
        <w:rPr>
          <w:rFonts w:hint="eastAsia" w:ascii="仿宋_GB2312" w:hAnsi="仿宋_GB2312" w:eastAsia="仿宋_GB2312" w:cs="仿宋_GB2312"/>
          <w:sz w:val="24"/>
        </w:rPr>
      </w:pPr>
    </w:p>
    <w:p w14:paraId="7749E7BB">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附：法定代表人身份证复印件。</w:t>
      </w:r>
    </w:p>
    <w:p w14:paraId="694BD616">
      <w:pPr>
        <w:spacing w:line="440" w:lineRule="exact"/>
        <w:rPr>
          <w:rFonts w:hint="eastAsia" w:ascii="仿宋_GB2312" w:hAnsi="仿宋_GB2312" w:eastAsia="仿宋_GB2312" w:cs="仿宋_GB2312"/>
          <w:sz w:val="24"/>
        </w:rPr>
      </w:pPr>
    </w:p>
    <w:p w14:paraId="1D60EC3A">
      <w:pPr>
        <w:spacing w:line="440" w:lineRule="exact"/>
        <w:rPr>
          <w:rFonts w:hint="eastAsia" w:ascii="仿宋_GB2312" w:hAnsi="仿宋_GB2312" w:eastAsia="仿宋_GB2312" w:cs="仿宋_GB2312"/>
          <w:sz w:val="24"/>
        </w:rPr>
      </w:pPr>
    </w:p>
    <w:p w14:paraId="2A532591">
      <w:pPr>
        <w:spacing w:line="440" w:lineRule="exact"/>
        <w:rPr>
          <w:rFonts w:hint="eastAsia" w:ascii="仿宋_GB2312" w:hAnsi="仿宋_GB2312" w:eastAsia="仿宋_GB2312" w:cs="仿宋_GB2312"/>
          <w:sz w:val="24"/>
        </w:rPr>
      </w:pPr>
    </w:p>
    <w:p w14:paraId="52D503DE">
      <w:pPr>
        <w:spacing w:line="440" w:lineRule="exact"/>
        <w:rPr>
          <w:rFonts w:hint="eastAsia" w:ascii="仿宋_GB2312" w:hAnsi="仿宋_GB2312" w:eastAsia="仿宋_GB2312" w:cs="仿宋_GB2312"/>
          <w:sz w:val="24"/>
        </w:rPr>
      </w:pPr>
    </w:p>
    <w:p w14:paraId="51022D78">
      <w:pPr>
        <w:spacing w:line="440" w:lineRule="exact"/>
        <w:rPr>
          <w:rFonts w:hint="eastAsia" w:ascii="仿宋_GB2312" w:hAnsi="仿宋_GB2312" w:eastAsia="仿宋_GB2312" w:cs="仿宋_GB2312"/>
          <w:sz w:val="24"/>
        </w:rPr>
      </w:pPr>
    </w:p>
    <w:p w14:paraId="5B973BEB">
      <w:pPr>
        <w:spacing w:line="440" w:lineRule="exact"/>
        <w:rPr>
          <w:rFonts w:hint="eastAsia" w:ascii="仿宋_GB2312" w:hAnsi="仿宋_GB2312" w:eastAsia="仿宋_GB2312" w:cs="仿宋_GB2312"/>
          <w:sz w:val="24"/>
        </w:rPr>
      </w:pPr>
    </w:p>
    <w:p w14:paraId="53E292B7">
      <w:pPr>
        <w:spacing w:line="440" w:lineRule="exact"/>
        <w:rPr>
          <w:rFonts w:hint="eastAsia" w:ascii="仿宋_GB2312" w:hAnsi="仿宋_GB2312" w:eastAsia="仿宋_GB2312" w:cs="仿宋_GB2312"/>
          <w:sz w:val="24"/>
        </w:rPr>
      </w:pPr>
    </w:p>
    <w:p w14:paraId="36236959">
      <w:pPr>
        <w:spacing w:line="440" w:lineRule="exact"/>
        <w:rPr>
          <w:rFonts w:hint="eastAsia" w:ascii="仿宋_GB2312" w:hAnsi="仿宋_GB2312" w:eastAsia="仿宋_GB2312" w:cs="仿宋_GB2312"/>
          <w:sz w:val="24"/>
        </w:rPr>
      </w:pPr>
    </w:p>
    <w:p w14:paraId="078D4045">
      <w:pPr>
        <w:spacing w:line="440" w:lineRule="exact"/>
        <w:rPr>
          <w:rFonts w:hint="eastAsia" w:ascii="仿宋_GB2312" w:hAnsi="仿宋_GB2312" w:eastAsia="仿宋_GB2312" w:cs="仿宋_GB2312"/>
          <w:sz w:val="24"/>
        </w:rPr>
      </w:pPr>
    </w:p>
    <w:p w14:paraId="50E74EBD">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供应商：</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（公章）</w:t>
      </w:r>
    </w:p>
    <w:p w14:paraId="54C480ED">
      <w:pPr>
        <w:spacing w:line="360" w:lineRule="auto"/>
        <w:ind w:firstLine="480" w:firstLineChars="200"/>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日</w:t>
      </w:r>
    </w:p>
    <w:p w14:paraId="1192DCE4">
      <w:pPr>
        <w:widowControl/>
        <w:autoSpaceDE w:val="0"/>
        <w:autoSpaceDN w:val="0"/>
        <w:adjustRightInd w:val="0"/>
        <w:spacing w:line="460" w:lineRule="exact"/>
        <w:rPr>
          <w:rStyle w:val="35"/>
          <w:rFonts w:hint="eastAsia" w:ascii="仿宋_GB2312" w:hAnsi="仿宋_GB2312" w:eastAsia="仿宋_GB2312" w:cs="仿宋_GB2312"/>
          <w:sz w:val="24"/>
        </w:rPr>
      </w:pPr>
      <w:r>
        <w:rPr>
          <w:rFonts w:hint="eastAsia" w:ascii="仿宋_GB2312" w:hAnsi="仿宋_GB2312" w:eastAsia="仿宋_GB2312" w:cs="仿宋_GB2312"/>
          <w:kern w:val="1"/>
          <w:sz w:val="24"/>
        </w:rPr>
        <w:br w:type="page"/>
      </w:r>
      <w:r>
        <w:rPr>
          <w:rStyle w:val="35"/>
          <w:rFonts w:hint="eastAsia" w:ascii="仿宋_GB2312" w:hAnsi="仿宋_GB2312" w:eastAsia="仿宋_GB2312" w:cs="仿宋_GB2312"/>
          <w:sz w:val="24"/>
        </w:rPr>
        <w:t>附件</w:t>
      </w:r>
      <w:r>
        <w:rPr>
          <w:rStyle w:val="35"/>
          <w:rFonts w:hint="eastAsia" w:ascii="仿宋_GB2312" w:hAnsi="仿宋_GB2312" w:eastAsia="仿宋_GB2312" w:cs="仿宋_GB2312"/>
          <w:sz w:val="24"/>
          <w:lang w:val="en-US" w:eastAsia="zh-CN"/>
        </w:rPr>
        <w:t>6</w:t>
      </w:r>
      <w:r>
        <w:rPr>
          <w:rStyle w:val="35"/>
          <w:rFonts w:hint="eastAsia" w:ascii="仿宋_GB2312" w:hAnsi="仿宋_GB2312" w:eastAsia="仿宋_GB2312" w:cs="仿宋_GB2312"/>
          <w:sz w:val="24"/>
        </w:rPr>
        <w:t xml:space="preserve">：    </w:t>
      </w:r>
    </w:p>
    <w:p w14:paraId="4A30D3AB">
      <w:pPr>
        <w:widowControl/>
        <w:autoSpaceDE w:val="0"/>
        <w:autoSpaceDN w:val="0"/>
        <w:adjustRightInd w:val="0"/>
        <w:spacing w:line="300" w:lineRule="auto"/>
        <w:jc w:val="center"/>
        <w:rPr>
          <w:rFonts w:hint="eastAsia"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法定代表人授权委托书</w:t>
      </w:r>
    </w:p>
    <w:p w14:paraId="4E3533D7">
      <w:pPr>
        <w:widowControl/>
        <w:autoSpaceDE w:val="0"/>
        <w:autoSpaceDN w:val="0"/>
        <w:adjustRightInd w:val="0"/>
        <w:spacing w:line="360" w:lineRule="auto"/>
        <w:rPr>
          <w:rFonts w:hint="eastAsia" w:ascii="仿宋_GB2312" w:hAnsi="仿宋_GB2312" w:eastAsia="仿宋_GB2312" w:cs="仿宋_GB2312"/>
          <w:kern w:val="1"/>
          <w:sz w:val="24"/>
        </w:rPr>
      </w:pPr>
    </w:p>
    <w:p w14:paraId="6A12AE72">
      <w:pPr>
        <w:widowControl/>
        <w:autoSpaceDE w:val="0"/>
        <w:autoSpaceDN w:val="0"/>
        <w:adjustRightInd w:val="0"/>
        <w:spacing w:line="480" w:lineRule="auto"/>
        <w:rPr>
          <w:rFonts w:hint="eastAsia" w:ascii="仿宋_GB2312" w:hAnsi="仿宋_GB2312" w:eastAsia="仿宋_GB2312" w:cs="仿宋_GB2312"/>
          <w:kern w:val="1"/>
          <w:sz w:val="24"/>
        </w:rPr>
      </w:pPr>
      <w:r>
        <w:rPr>
          <w:rFonts w:hint="eastAsia" w:ascii="仿宋_GB2312" w:hAnsi="仿宋_GB2312" w:eastAsia="仿宋_GB2312" w:cs="仿宋_GB2312"/>
          <w:kern w:val="1"/>
          <w:sz w:val="24"/>
          <w:u w:val="single"/>
        </w:rPr>
        <w:t xml:space="preserve">   （采购人）  </w:t>
      </w:r>
      <w:r>
        <w:rPr>
          <w:rStyle w:val="35"/>
          <w:rFonts w:hint="eastAsia" w:ascii="仿宋_GB2312" w:hAnsi="仿宋_GB2312" w:eastAsia="仿宋_GB2312" w:cs="仿宋_GB2312"/>
          <w:sz w:val="24"/>
        </w:rPr>
        <w:t>：</w:t>
      </w:r>
    </w:p>
    <w:p w14:paraId="69BB4878">
      <w:pPr>
        <w:widowControl/>
        <w:autoSpaceDE w:val="0"/>
        <w:autoSpaceDN w:val="0"/>
        <w:adjustRightInd w:val="0"/>
        <w:spacing w:line="480" w:lineRule="auto"/>
        <w:ind w:firstLine="480"/>
        <w:rPr>
          <w:rFonts w:hint="eastAsia" w:ascii="仿宋_GB2312" w:hAnsi="仿宋_GB2312" w:eastAsia="仿宋_GB2312" w:cs="仿宋_GB2312"/>
          <w:kern w:val="1"/>
          <w:sz w:val="24"/>
        </w:rPr>
      </w:pPr>
      <w:r>
        <w:rPr>
          <w:rStyle w:val="35"/>
          <w:rFonts w:hint="eastAsia" w:ascii="仿宋_GB2312" w:hAnsi="仿宋_GB2312" w:eastAsia="仿宋_GB2312" w:cs="仿宋_GB2312"/>
          <w:sz w:val="24"/>
        </w:rPr>
        <w:t>我</w:t>
      </w:r>
      <w:r>
        <w:rPr>
          <w:rFonts w:hint="eastAsia" w:ascii="仿宋_GB2312" w:hAnsi="仿宋_GB2312" w:eastAsia="仿宋_GB2312" w:cs="仿宋_GB2312"/>
          <w:kern w:val="1"/>
          <w:sz w:val="24"/>
          <w:u w:val="single"/>
        </w:rPr>
        <w:t xml:space="preserve">   （姓名） </w:t>
      </w:r>
      <w:r>
        <w:rPr>
          <w:rStyle w:val="35"/>
          <w:rFonts w:hint="eastAsia" w:ascii="仿宋_GB2312" w:hAnsi="仿宋_GB2312" w:eastAsia="仿宋_GB2312" w:cs="仿宋_GB2312"/>
          <w:sz w:val="24"/>
        </w:rPr>
        <w:t>系</w:t>
      </w:r>
      <w:r>
        <w:rPr>
          <w:rFonts w:hint="eastAsia" w:ascii="仿宋_GB2312" w:hAnsi="仿宋_GB2312" w:eastAsia="仿宋_GB2312" w:cs="仿宋_GB2312"/>
          <w:kern w:val="1"/>
          <w:sz w:val="24"/>
          <w:u w:val="single"/>
        </w:rPr>
        <w:t xml:space="preserve">    （供应商名称）</w:t>
      </w:r>
      <w:r>
        <w:rPr>
          <w:rStyle w:val="35"/>
          <w:rFonts w:hint="eastAsia" w:ascii="仿宋_GB2312" w:hAnsi="仿宋_GB2312" w:eastAsia="仿宋_GB2312" w:cs="仿宋_GB2312"/>
          <w:sz w:val="24"/>
        </w:rPr>
        <w:t>法定代表人，现授权委托我公司的</w:t>
      </w:r>
      <w:r>
        <w:rPr>
          <w:rFonts w:hint="eastAsia" w:ascii="仿宋_GB2312" w:hAnsi="仿宋_GB2312" w:eastAsia="仿宋_GB2312" w:cs="仿宋_GB2312"/>
          <w:kern w:val="1"/>
          <w:sz w:val="24"/>
          <w:u w:val="single"/>
        </w:rPr>
        <w:t xml:space="preserve">  （姓名、职务或者职称）</w:t>
      </w:r>
      <w:r>
        <w:rPr>
          <w:rStyle w:val="35"/>
          <w:rFonts w:hint="eastAsia" w:ascii="仿宋_GB2312" w:hAnsi="仿宋_GB2312" w:eastAsia="仿宋_GB2312" w:cs="仿宋_GB2312"/>
          <w:sz w:val="24"/>
        </w:rPr>
        <w:t>为我公司本次</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项目的授权代表，代表我方办理本次报价、签约等相关事宜，签署全部有关的文件、协议、合同并具有法律效力。</w:t>
      </w:r>
    </w:p>
    <w:p w14:paraId="50D80380">
      <w:pPr>
        <w:widowControl/>
        <w:autoSpaceDE w:val="0"/>
        <w:autoSpaceDN w:val="0"/>
        <w:adjustRightInd w:val="0"/>
        <w:spacing w:line="480" w:lineRule="auto"/>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在我方未发出撤销授权委托书的书面通知以前，本授权委托书一直有效。被授权人签署的所有文件（在授权书有效期内签署的）不因授权撤销而失效。</w:t>
      </w:r>
    </w:p>
    <w:p w14:paraId="0A0B3286">
      <w:pPr>
        <w:widowControl/>
        <w:autoSpaceDE w:val="0"/>
        <w:autoSpaceDN w:val="0"/>
        <w:adjustRightInd w:val="0"/>
        <w:spacing w:line="480" w:lineRule="auto"/>
        <w:ind w:firstLine="48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被授权代表无权转让委托权。特此授权。</w:t>
      </w:r>
    </w:p>
    <w:p w14:paraId="6A9DFD2B">
      <w:pPr>
        <w:widowControl/>
        <w:autoSpaceDE w:val="0"/>
        <w:autoSpaceDN w:val="0"/>
        <w:adjustRightInd w:val="0"/>
        <w:spacing w:line="480" w:lineRule="auto"/>
        <w:ind w:firstLine="480"/>
        <w:rPr>
          <w:rFonts w:hint="eastAsia" w:ascii="仿宋_GB2312" w:hAnsi="仿宋_GB2312" w:eastAsia="仿宋_GB2312" w:cs="仿宋_GB2312"/>
          <w:kern w:val="1"/>
          <w:sz w:val="24"/>
        </w:rPr>
      </w:pPr>
      <w:r>
        <w:rPr>
          <w:rStyle w:val="35"/>
          <w:rFonts w:hint="eastAsia" w:ascii="仿宋_GB2312" w:hAnsi="仿宋_GB2312" w:eastAsia="仿宋_GB2312" w:cs="仿宋_GB2312"/>
          <w:sz w:val="24"/>
        </w:rPr>
        <w:t>本授权委托书于</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年</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月</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日签字生效,特此声明。</w:t>
      </w:r>
    </w:p>
    <w:p w14:paraId="4A064731">
      <w:pPr>
        <w:widowControl/>
        <w:autoSpaceDE w:val="0"/>
        <w:autoSpaceDN w:val="0"/>
        <w:adjustRightInd w:val="0"/>
        <w:spacing w:line="360" w:lineRule="auto"/>
        <w:rPr>
          <w:rFonts w:hint="eastAsia" w:ascii="仿宋_GB2312" w:hAnsi="仿宋_GB2312" w:eastAsia="仿宋_GB2312" w:cs="仿宋_GB2312"/>
          <w:kern w:val="1"/>
          <w:sz w:val="24"/>
        </w:rPr>
      </w:pPr>
    </w:p>
    <w:p w14:paraId="6DE60435">
      <w:pPr>
        <w:widowControl/>
        <w:autoSpaceDE w:val="0"/>
        <w:autoSpaceDN w:val="0"/>
        <w:adjustRightInd w:val="0"/>
        <w:spacing w:line="360" w:lineRule="auto"/>
        <w:ind w:right="-481"/>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(附法人代表身份证以及被授权代表身份证复印件)</w:t>
      </w:r>
    </w:p>
    <w:p w14:paraId="2C3C4431">
      <w:pPr>
        <w:widowControl/>
        <w:autoSpaceDE w:val="0"/>
        <w:autoSpaceDN w:val="0"/>
        <w:adjustRightInd w:val="0"/>
        <w:spacing w:line="360" w:lineRule="auto"/>
        <w:ind w:right="-481"/>
        <w:jc w:val="center"/>
        <w:rPr>
          <w:rFonts w:hint="eastAsia" w:ascii="仿宋_GB2312" w:hAnsi="仿宋_GB2312" w:eastAsia="仿宋_GB2312" w:cs="仿宋_GB2312"/>
          <w:kern w:val="1"/>
          <w:sz w:val="24"/>
        </w:rPr>
      </w:pPr>
    </w:p>
    <w:p w14:paraId="1F10C4AC">
      <w:pPr>
        <w:widowControl/>
        <w:autoSpaceDE w:val="0"/>
        <w:autoSpaceDN w:val="0"/>
        <w:adjustRightInd w:val="0"/>
        <w:spacing w:line="360" w:lineRule="auto"/>
        <w:ind w:right="-481"/>
        <w:jc w:val="center"/>
        <w:rPr>
          <w:rFonts w:hint="eastAsia" w:ascii="仿宋_GB2312" w:hAnsi="仿宋_GB2312" w:eastAsia="仿宋_GB2312" w:cs="仿宋_GB2312"/>
          <w:kern w:val="1"/>
          <w:sz w:val="24"/>
        </w:rPr>
      </w:pPr>
    </w:p>
    <w:p w14:paraId="6155CF27">
      <w:pPr>
        <w:widowControl/>
        <w:autoSpaceDE w:val="0"/>
        <w:autoSpaceDN w:val="0"/>
        <w:adjustRightInd w:val="0"/>
        <w:spacing w:line="360" w:lineRule="auto"/>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被授权代表姓名：             性 别：              年 龄：</w:t>
      </w:r>
    </w:p>
    <w:p w14:paraId="33F8EEC0">
      <w:pPr>
        <w:widowControl/>
        <w:autoSpaceDE w:val="0"/>
        <w:autoSpaceDN w:val="0"/>
        <w:adjustRightInd w:val="0"/>
        <w:spacing w:line="360" w:lineRule="auto"/>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单  位：                     部 门：              职 务：</w:t>
      </w:r>
    </w:p>
    <w:p w14:paraId="6FEBFE95">
      <w:pPr>
        <w:widowControl/>
        <w:autoSpaceDE w:val="0"/>
        <w:autoSpaceDN w:val="0"/>
        <w:adjustRightInd w:val="0"/>
        <w:spacing w:line="360" w:lineRule="auto"/>
        <w:ind w:right="-481"/>
        <w:rPr>
          <w:rFonts w:hint="eastAsia" w:ascii="仿宋_GB2312" w:hAnsi="仿宋_GB2312" w:eastAsia="仿宋_GB2312" w:cs="仿宋_GB2312"/>
          <w:kern w:val="1"/>
          <w:sz w:val="24"/>
        </w:rPr>
      </w:pPr>
    </w:p>
    <w:p w14:paraId="4B929B3B">
      <w:pPr>
        <w:widowControl/>
        <w:autoSpaceDE w:val="0"/>
        <w:autoSpaceDN w:val="0"/>
        <w:adjustRightInd w:val="0"/>
        <w:spacing w:line="360" w:lineRule="auto"/>
        <w:ind w:right="-481" w:firstLine="4320"/>
        <w:rPr>
          <w:rStyle w:val="35"/>
          <w:sz w:val="24"/>
        </w:rPr>
      </w:pPr>
    </w:p>
    <w:p w14:paraId="5259FF13">
      <w:pPr>
        <w:widowControl/>
        <w:autoSpaceDE w:val="0"/>
        <w:autoSpaceDN w:val="0"/>
        <w:adjustRightInd w:val="0"/>
        <w:spacing w:line="360" w:lineRule="auto"/>
        <w:ind w:right="-481" w:firstLine="4320"/>
        <w:rPr>
          <w:rStyle w:val="35"/>
          <w:rFonts w:hint="eastAsia" w:ascii="仿宋_GB2312" w:hAnsi="仿宋_GB2312" w:eastAsia="仿宋_GB2312" w:cs="仿宋_GB2312"/>
          <w:sz w:val="24"/>
        </w:rPr>
      </w:pPr>
    </w:p>
    <w:p w14:paraId="619B512B">
      <w:pPr>
        <w:widowControl/>
        <w:autoSpaceDE w:val="0"/>
        <w:autoSpaceDN w:val="0"/>
        <w:adjustRightInd w:val="0"/>
        <w:spacing w:line="360" w:lineRule="auto"/>
        <w:ind w:right="-481" w:firstLine="432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供应商（公章）：</w:t>
      </w:r>
    </w:p>
    <w:p w14:paraId="1E85D396">
      <w:pPr>
        <w:widowControl/>
        <w:autoSpaceDE w:val="0"/>
        <w:autoSpaceDN w:val="0"/>
        <w:adjustRightInd w:val="0"/>
        <w:spacing w:line="360" w:lineRule="auto"/>
        <w:ind w:right="-481" w:firstLine="432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法定代表人（签字）：</w:t>
      </w:r>
    </w:p>
    <w:p w14:paraId="0F12E9BA">
      <w:pPr>
        <w:widowControl/>
        <w:autoSpaceDE w:val="0"/>
        <w:autoSpaceDN w:val="0"/>
        <w:adjustRightInd w:val="0"/>
        <w:ind w:right="-481" w:firstLine="5400"/>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日 期：      年   月   日</w:t>
      </w:r>
    </w:p>
    <w:p w14:paraId="00005CC3">
      <w:pPr>
        <w:spacing w:line="600" w:lineRule="exact"/>
        <w:rPr>
          <w:rFonts w:ascii="仿宋_GB2312" w:eastAsia="仿宋_GB2312" w:cs="仿宋_GB2312"/>
          <w:b/>
          <w:sz w:val="24"/>
          <w:lang w:bidi="ar"/>
        </w:rPr>
        <w:sectPr>
          <w:headerReference r:id="rId3" w:type="default"/>
          <w:footerReference r:id="rId4" w:type="default"/>
          <w:pgSz w:w="11850" w:h="16783"/>
          <w:pgMar w:top="1361" w:right="1191" w:bottom="1361" w:left="1191" w:header="851" w:footer="992" w:gutter="0"/>
          <w:cols w:space="720" w:num="1"/>
          <w:docGrid w:linePitch="312" w:charSpace="0"/>
        </w:sectPr>
      </w:pPr>
      <w:r>
        <w:rPr>
          <w:rFonts w:ascii="仿宋" w:hAnsi="仿宋" w:eastAsia="仿宋" w:cs="仿宋"/>
          <w:szCs w:val="21"/>
        </w:rPr>
        <w:br w:type="page"/>
      </w:r>
    </w:p>
    <w:p w14:paraId="28F3673A">
      <w:pPr>
        <w:widowControl/>
        <w:autoSpaceDE w:val="0"/>
        <w:autoSpaceDN w:val="0"/>
        <w:adjustRightInd w:val="0"/>
        <w:ind w:right="-481"/>
        <w:jc w:val="left"/>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7</w:t>
      </w:r>
      <w:r>
        <w:rPr>
          <w:rFonts w:hint="eastAsia" w:ascii="仿宋_GB2312" w:hAnsi="仿宋_GB2312" w:eastAsia="仿宋_GB2312" w:cs="仿宋_GB2312"/>
          <w:kern w:val="1"/>
          <w:sz w:val="24"/>
        </w:rPr>
        <w:t>：</w:t>
      </w:r>
    </w:p>
    <w:p w14:paraId="1CCBF35E">
      <w:pPr>
        <w:spacing w:line="5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zh-CN"/>
        </w:rPr>
        <w:t>合同协议条款</w:t>
      </w:r>
    </w:p>
    <w:p w14:paraId="57440F80">
      <w:pPr>
        <w:spacing w:line="520" w:lineRule="exact"/>
        <w:jc w:val="left"/>
        <w:rPr>
          <w:rFonts w:hint="eastAsia" w:ascii="仿宋_GB2312" w:hAnsi="仿宋_GB2312" w:eastAsia="仿宋_GB2312" w:cs="仿宋_GB2312"/>
          <w:sz w:val="24"/>
        </w:rPr>
      </w:pPr>
      <w:r>
        <w:rPr>
          <w:rFonts w:hint="eastAsia" w:ascii="仿宋_GB2312" w:hAnsi="仿宋_GB2312" w:eastAsia="仿宋_GB2312" w:cs="仿宋_GB2312"/>
          <w:b/>
          <w:bCs/>
          <w:sz w:val="36"/>
        </w:rPr>
        <w:t xml:space="preserve">   </w:t>
      </w:r>
      <w:r>
        <w:rPr>
          <w:rFonts w:hint="eastAsia" w:ascii="仿宋_GB2312" w:hAnsi="仿宋_GB2312" w:eastAsia="仿宋_GB2312" w:cs="仿宋_GB2312"/>
          <w:sz w:val="24"/>
          <w:u w:val="single"/>
        </w:rPr>
        <w:t>山东经贸职业学院</w:t>
      </w:r>
      <w:r>
        <w:rPr>
          <w:rFonts w:hint="eastAsia" w:ascii="仿宋_GB2312" w:hAnsi="仿宋_GB2312" w:eastAsia="仿宋_GB2312" w:cs="仿宋_GB2312"/>
          <w:sz w:val="24"/>
        </w:rPr>
        <w:t>（甲方）所需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(项目名称)在国内以竞争性谈判方式进行采购。经谈判小组确定</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（乙方）为成交供应商。甲、乙双方根据《中华人民共和国民法典》等相关法律以及本项目竞争性谈判文件的规定，经平等协商达成合同如下：</w:t>
      </w:r>
    </w:p>
    <w:p w14:paraId="69137DBC">
      <w:pPr>
        <w:spacing w:line="52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一、合同文本构成</w:t>
      </w:r>
    </w:p>
    <w:p w14:paraId="2BCB8624">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1、本合同条款；</w:t>
      </w:r>
    </w:p>
    <w:p w14:paraId="39E5DBAF">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2、成交通知书； </w:t>
      </w:r>
    </w:p>
    <w:p w14:paraId="4229A2CA">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3、乙方的响应文件；</w:t>
      </w:r>
    </w:p>
    <w:p w14:paraId="5256ED88">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4、乙方在评审过程中做出的书面说明或承诺；</w:t>
      </w:r>
    </w:p>
    <w:p w14:paraId="6BE3658D">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5、谈判文件；</w:t>
      </w:r>
    </w:p>
    <w:p w14:paraId="0DBBC8B0">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6、本合同附件。</w:t>
      </w:r>
    </w:p>
    <w:p w14:paraId="780EC227">
      <w:pPr>
        <w:spacing w:line="520" w:lineRule="exact"/>
        <w:ind w:firstLine="482" w:firstLineChars="200"/>
        <w:rPr>
          <w:rFonts w:hint="eastAsia" w:ascii="仿宋_GB2312" w:hAnsi="仿宋_GB2312" w:eastAsia="仿宋_GB2312" w:cs="仿宋_GB2312"/>
          <w:sz w:val="24"/>
        </w:rPr>
      </w:pPr>
      <w:r>
        <w:rPr>
          <w:rFonts w:hint="eastAsia" w:ascii="仿宋_GB2312" w:hAnsi="仿宋_GB2312" w:eastAsia="仿宋_GB2312" w:cs="仿宋_GB2312"/>
          <w:b/>
          <w:bCs/>
          <w:sz w:val="24"/>
        </w:rPr>
        <w:t>二、合同金额</w:t>
      </w:r>
      <w:r>
        <w:rPr>
          <w:rFonts w:hint="eastAsia" w:ascii="仿宋_GB2312" w:hAnsi="仿宋_GB2312" w:eastAsia="仿宋_GB2312" w:cs="仿宋_GB2312"/>
          <w:sz w:val="24"/>
        </w:rPr>
        <w:t xml:space="preserve">                                </w:t>
      </w:r>
    </w:p>
    <w:p w14:paraId="693B578A">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合同总金额为人民币：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w:t>
      </w:r>
    </w:p>
    <w:p w14:paraId="249A2F43">
      <w:pPr>
        <w:spacing w:line="520" w:lineRule="exact"/>
        <w:ind w:firstLine="2160" w:firstLineChars="900"/>
        <w:rPr>
          <w:rFonts w:hint="eastAsia" w:ascii="仿宋_GB2312" w:hAnsi="仿宋_GB2312" w:eastAsia="仿宋_GB2312" w:cs="仿宋_GB2312"/>
          <w:sz w:val="24"/>
        </w:rPr>
      </w:pPr>
      <w:r>
        <w:rPr>
          <w:rFonts w:hint="eastAsia" w:ascii="仿宋_GB2312" w:hAnsi="仿宋_GB2312" w:eastAsia="仿宋_GB2312" w:cs="仿宋_GB2312"/>
          <w:sz w:val="24"/>
        </w:rPr>
        <w:t>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w:t>
      </w:r>
    </w:p>
    <w:p w14:paraId="4A13E6EB">
      <w:pPr>
        <w:widowControl/>
        <w:tabs>
          <w:tab w:val="left" w:pos="840"/>
        </w:tabs>
        <w:snapToGrid w:val="0"/>
        <w:spacing w:line="520" w:lineRule="exact"/>
        <w:ind w:firstLine="482"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b/>
          <w:bCs/>
          <w:color w:val="000000"/>
          <w:kern w:val="0"/>
          <w:sz w:val="24"/>
        </w:rPr>
        <w:t>三、付款方式</w:t>
      </w:r>
    </w:p>
    <w:p w14:paraId="788EAD72">
      <w:pPr>
        <w:widowControl/>
        <w:tabs>
          <w:tab w:val="left" w:pos="840"/>
        </w:tabs>
        <w:snapToGrid w:val="0"/>
        <w:spacing w:line="520" w:lineRule="exact"/>
        <w:ind w:firstLine="480" w:firstLineChars="200"/>
        <w:rPr>
          <w:rFonts w:hint="eastAsia" w:ascii="仿宋_GB2312" w:hAnsi="仿宋_GB2312" w:eastAsia="仿宋_GB2312" w:cs="仿宋_GB2312"/>
          <w:b/>
          <w:bCs/>
          <w:color w:val="000000"/>
          <w:kern w:val="0"/>
          <w:sz w:val="24"/>
        </w:rPr>
      </w:pPr>
      <w:r>
        <w:rPr>
          <w:rFonts w:hint="eastAsia" w:ascii="仿宋_GB2312" w:hAnsi="仿宋_GB2312" w:eastAsia="仿宋_GB2312" w:cs="仿宋_GB2312"/>
          <w:sz w:val="24"/>
          <w:lang w:eastAsia="zh-CN"/>
        </w:rPr>
        <w:t>项目保质保量完成，并经甲方验收</w:t>
      </w:r>
      <w:r>
        <w:rPr>
          <w:rFonts w:hint="eastAsia" w:ascii="仿宋_GB2312" w:hAnsi="仿宋_GB2312" w:eastAsia="仿宋_GB2312" w:cs="仿宋_GB2312"/>
          <w:sz w:val="24"/>
        </w:rPr>
        <w:t>合格后一次性付清</w:t>
      </w:r>
      <w:r>
        <w:rPr>
          <w:rFonts w:hint="eastAsia" w:ascii="仿宋_GB2312" w:hAnsi="仿宋_GB2312" w:eastAsia="仿宋_GB2312" w:cs="仿宋_GB2312"/>
          <w:sz w:val="24"/>
          <w:lang w:eastAsia="zh-CN"/>
        </w:rPr>
        <w:t>合同</w:t>
      </w:r>
      <w:r>
        <w:rPr>
          <w:rFonts w:hint="eastAsia" w:ascii="仿宋_GB2312" w:hAnsi="仿宋_GB2312" w:eastAsia="仿宋_GB2312" w:cs="仿宋_GB2312"/>
          <w:sz w:val="24"/>
        </w:rPr>
        <w:t>款</w:t>
      </w:r>
      <w:r>
        <w:rPr>
          <w:rFonts w:hint="eastAsia" w:ascii="仿宋_GB2312" w:hAnsi="仿宋_GB2312" w:eastAsia="仿宋_GB2312" w:cs="仿宋_GB2312"/>
          <w:sz w:val="24"/>
          <w:lang w:eastAsia="zh-CN"/>
        </w:rPr>
        <w:t>项</w:t>
      </w:r>
      <w:r>
        <w:rPr>
          <w:rFonts w:hint="eastAsia" w:ascii="仿宋_GB2312" w:hAnsi="仿宋_GB2312" w:eastAsia="仿宋_GB2312" w:cs="仿宋_GB2312"/>
          <w:sz w:val="24"/>
        </w:rPr>
        <w:t>。</w:t>
      </w:r>
    </w:p>
    <w:p w14:paraId="14A0D3B8">
      <w:pPr>
        <w:widowControl/>
        <w:tabs>
          <w:tab w:val="left" w:pos="840"/>
        </w:tabs>
        <w:snapToGrid w:val="0"/>
        <w:spacing w:line="520" w:lineRule="exact"/>
        <w:ind w:firstLine="482" w:firstLineChars="200"/>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四、服务期限</w:t>
      </w:r>
    </w:p>
    <w:p w14:paraId="7DB80A5F">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2025年9月14日下午装台完毕，9月15日下午使用结束</w:t>
      </w:r>
      <w:r>
        <w:rPr>
          <w:rFonts w:hint="eastAsia" w:ascii="仿宋_GB2312" w:hAnsi="仿宋_GB2312" w:eastAsia="仿宋_GB2312" w:cs="仿宋_GB2312"/>
          <w:sz w:val="24"/>
          <w:lang w:eastAsia="zh-CN"/>
        </w:rPr>
        <w:t>。</w:t>
      </w:r>
    </w:p>
    <w:p w14:paraId="517E0E2E">
      <w:pPr>
        <w:spacing w:line="520" w:lineRule="exact"/>
        <w:ind w:firstLine="482" w:firstLineChars="200"/>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五、甲方的权利义务</w:t>
      </w:r>
    </w:p>
    <w:p w14:paraId="6BF2DC0A">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1、对乙方工作给予积极配合。</w:t>
      </w:r>
    </w:p>
    <w:p w14:paraId="5EF069F6">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、对乙方交付的成果进行验收。</w:t>
      </w:r>
    </w:p>
    <w:p w14:paraId="481DE5CC">
      <w:pPr>
        <w:spacing w:line="520" w:lineRule="exact"/>
        <w:ind w:firstLine="482" w:firstLineChars="200"/>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六、乙方的权利义务</w:t>
      </w:r>
    </w:p>
    <w:p w14:paraId="3E059E5F">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1、乙方按照谈判文件要求</w:t>
      </w:r>
      <w:r>
        <w:rPr>
          <w:rFonts w:hint="eastAsia" w:ascii="仿宋_GB2312" w:hAnsi="仿宋_GB2312" w:eastAsia="仿宋_GB2312" w:cs="仿宋_GB2312"/>
          <w:color w:val="000000"/>
          <w:kern w:val="0"/>
          <w:sz w:val="24"/>
          <w:lang w:eastAsia="zh-CN"/>
        </w:rPr>
        <w:t>开展</w:t>
      </w:r>
      <w:r>
        <w:rPr>
          <w:rFonts w:hint="eastAsia" w:ascii="仿宋_GB2312" w:hAnsi="仿宋_GB2312" w:eastAsia="仿宋_GB2312" w:cs="仿宋_GB2312"/>
          <w:color w:val="000000"/>
          <w:kern w:val="0"/>
          <w:sz w:val="24"/>
        </w:rPr>
        <w:t>工作。</w:t>
      </w:r>
    </w:p>
    <w:p w14:paraId="34A30A97">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2、在服务过程中，遵守有关法律法规及相关技术规范。</w:t>
      </w:r>
    </w:p>
    <w:p w14:paraId="62DF3218">
      <w:pPr>
        <w:spacing w:line="520" w:lineRule="exact"/>
        <w:ind w:firstLine="480" w:firstLineChars="200"/>
        <w:rPr>
          <w:rFonts w:hint="eastAsia" w:ascii="仿宋_GB2312" w:hAnsi="仿宋_GB2312" w:eastAsia="仿宋_GB2312" w:cs="仿宋_GB2312"/>
          <w:color w:val="000000"/>
          <w:kern w:val="0"/>
          <w:sz w:val="24"/>
          <w:lang w:eastAsia="zh-CN"/>
        </w:rPr>
      </w:pPr>
      <w:r>
        <w:rPr>
          <w:rFonts w:hint="eastAsia" w:ascii="仿宋_GB2312" w:hAnsi="仿宋_GB2312" w:eastAsia="仿宋_GB2312" w:cs="仿宋_GB2312"/>
          <w:color w:val="000000"/>
          <w:kern w:val="0"/>
          <w:sz w:val="24"/>
          <w:lang w:val="en-US" w:eastAsia="zh-CN"/>
        </w:rPr>
        <w:t>3、</w:t>
      </w:r>
      <w:r>
        <w:rPr>
          <w:rFonts w:hint="eastAsia" w:ascii="仿宋_GB2312" w:hAnsi="仿宋_GB2312" w:eastAsia="仿宋_GB2312" w:cs="仿宋_GB2312"/>
          <w:color w:val="000000"/>
          <w:kern w:val="0"/>
          <w:sz w:val="24"/>
        </w:rPr>
        <w:t>对工作中遇到的重大问题应及时向采购人报告，主动接受采购人业务指导</w:t>
      </w:r>
      <w:r>
        <w:rPr>
          <w:rFonts w:hint="eastAsia" w:ascii="仿宋_GB2312" w:hAnsi="仿宋_GB2312" w:eastAsia="仿宋_GB2312" w:cs="仿宋_GB2312"/>
          <w:color w:val="000000"/>
          <w:kern w:val="0"/>
          <w:sz w:val="24"/>
          <w:lang w:eastAsia="zh-CN"/>
        </w:rPr>
        <w:t>。</w:t>
      </w:r>
    </w:p>
    <w:p w14:paraId="1AB3CEA8">
      <w:pPr>
        <w:spacing w:line="520" w:lineRule="exact"/>
        <w:ind w:firstLine="482" w:firstLineChars="200"/>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七、法律责任</w:t>
      </w:r>
    </w:p>
    <w:p w14:paraId="7F0BB3A8">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乙方如有违约，视情节做出以下处理决定：</w:t>
      </w:r>
    </w:p>
    <w:p w14:paraId="7EF82FCF">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1、情节轻微的，责令其整改，对采购人造成损失的，进行赔偿；</w:t>
      </w:r>
    </w:p>
    <w:p w14:paraId="124F1B1A">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2、情节严重的，终止合同。</w:t>
      </w:r>
    </w:p>
    <w:p w14:paraId="7FCF7481">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3、触犯法律的，移交司法部门处理。</w:t>
      </w:r>
    </w:p>
    <w:p w14:paraId="54B584AE">
      <w:pPr>
        <w:spacing w:line="5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4、其它未尽事宜，以《中华人民共和国民法典》和其它有关法律、法规为准，无相关规定的，双方协商解决。</w:t>
      </w:r>
    </w:p>
    <w:p w14:paraId="35124425">
      <w:pPr>
        <w:spacing w:line="52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color w:val="000000"/>
          <w:kern w:val="0"/>
          <w:sz w:val="24"/>
        </w:rPr>
        <w:t>八、</w:t>
      </w:r>
      <w:r>
        <w:rPr>
          <w:rFonts w:hint="eastAsia" w:ascii="仿宋_GB2312" w:hAnsi="仿宋_GB2312" w:eastAsia="仿宋_GB2312" w:cs="仿宋_GB2312"/>
          <w:b/>
          <w:bCs/>
          <w:sz w:val="24"/>
        </w:rPr>
        <w:t>合同生效</w:t>
      </w:r>
    </w:p>
    <w:p w14:paraId="18CD032E">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本合同经采购人与供应商双方签字盖章后生效。</w:t>
      </w:r>
    </w:p>
    <w:p w14:paraId="0BFFB6FC">
      <w:pPr>
        <w:spacing w:line="52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lang w:eastAsia="zh-CN"/>
        </w:rPr>
        <w:t>九</w:t>
      </w:r>
      <w:r>
        <w:rPr>
          <w:rFonts w:hint="eastAsia" w:ascii="仿宋_GB2312" w:hAnsi="仿宋_GB2312" w:eastAsia="仿宋_GB2312" w:cs="仿宋_GB2312"/>
          <w:b/>
          <w:bCs/>
          <w:sz w:val="24"/>
        </w:rPr>
        <w:t>、不可抗力</w:t>
      </w:r>
    </w:p>
    <w:p w14:paraId="6C1B88A8">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双方中任何一方因法定不可抗力不能及时或完全履行合同的，应及时通知对方，双方互不承担责任，并在10日内提供相应证明。</w:t>
      </w:r>
    </w:p>
    <w:p w14:paraId="77568E30">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未履行完合同部分是否继续履行、如何履行等问题，可由双方协商解决。</w:t>
      </w:r>
    </w:p>
    <w:p w14:paraId="4E99BCB3">
      <w:pPr>
        <w:spacing w:line="52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十、争议</w:t>
      </w:r>
    </w:p>
    <w:p w14:paraId="7AE90334">
      <w:pPr>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合同发生纠纷时，双方应协商解决，协商不成依法向潍坊人民法院起诉。</w:t>
      </w:r>
    </w:p>
    <w:p w14:paraId="582CDC79">
      <w:pPr>
        <w:spacing w:line="52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十</w:t>
      </w:r>
      <w:r>
        <w:rPr>
          <w:rFonts w:hint="eastAsia" w:ascii="仿宋_GB2312" w:hAnsi="仿宋_GB2312" w:eastAsia="仿宋_GB2312" w:cs="仿宋_GB2312"/>
          <w:b/>
          <w:bCs/>
          <w:sz w:val="24"/>
          <w:lang w:eastAsia="zh-CN"/>
        </w:rPr>
        <w:t>一</w:t>
      </w:r>
      <w:r>
        <w:rPr>
          <w:rFonts w:hint="eastAsia" w:ascii="仿宋_GB2312" w:hAnsi="仿宋_GB2312" w:eastAsia="仿宋_GB2312" w:cs="仿宋_GB2312"/>
          <w:b/>
          <w:bCs/>
          <w:sz w:val="24"/>
        </w:rPr>
        <w:t>、补充协议</w:t>
      </w:r>
    </w:p>
    <w:p w14:paraId="4C12EE17">
      <w:pPr>
        <w:spacing w:line="520" w:lineRule="exact"/>
        <w:ind w:firstLine="480" w:firstLineChars="200"/>
        <w:rPr>
          <w:rFonts w:hint="eastAsia" w:ascii="仿宋_GB2312" w:hAnsi="仿宋_GB2312" w:eastAsia="仿宋_GB2312" w:cs="仿宋_GB2312"/>
          <w:b/>
          <w:sz w:val="24"/>
        </w:rPr>
      </w:pPr>
      <w:r>
        <w:rPr>
          <w:rFonts w:hint="eastAsia" w:ascii="仿宋_GB2312" w:hAnsi="仿宋_GB2312" w:eastAsia="仿宋_GB2312" w:cs="仿宋_GB2312"/>
          <w:sz w:val="24"/>
        </w:rPr>
        <w:t>合同未尽事宜，经双方协商可签订补充协议，所签订的补充协议与本合同具有同等的法律效力。</w:t>
      </w:r>
    </w:p>
    <w:p w14:paraId="0D44C3EC">
      <w:pPr>
        <w:spacing w:line="520" w:lineRule="exact"/>
        <w:jc w:val="center"/>
        <w:rPr>
          <w:rFonts w:hint="eastAsia" w:ascii="仿宋_GB2312" w:hAnsi="仿宋_GB2312" w:eastAsia="仿宋_GB2312" w:cs="仿宋_GB2312"/>
          <w:b/>
          <w:sz w:val="24"/>
        </w:rPr>
      </w:pPr>
      <w:r>
        <w:rPr>
          <w:rFonts w:hint="eastAsia" w:ascii="仿宋_GB2312" w:hAnsi="仿宋_GB2312" w:eastAsia="仿宋_GB2312" w:cs="仿宋_GB2312"/>
          <w:b/>
          <w:sz w:val="24"/>
        </w:rPr>
        <w:t>补充协议条款</w:t>
      </w:r>
    </w:p>
    <w:p w14:paraId="221CE6DD">
      <w:pPr>
        <w:pStyle w:val="15"/>
        <w:tabs>
          <w:tab w:val="right" w:leader="dot" w:pos="8947"/>
          <w:tab w:val="clear" w:pos="9056"/>
        </w:tabs>
        <w:spacing w:line="520" w:lineRule="exact"/>
        <w:rPr>
          <w:rFonts w:hint="eastAsia" w:ascii="仿宋_GB2312" w:hAnsi="仿宋_GB2312" w:eastAsia="仿宋_GB2312" w:cs="仿宋_GB2312"/>
          <w:b/>
          <w:sz w:val="24"/>
          <w:szCs w:val="24"/>
          <w:u w:val="single"/>
        </w:rPr>
      </w:pPr>
      <w:r>
        <w:rPr>
          <w:rFonts w:hint="eastAsia" w:ascii="仿宋_GB2312" w:hAnsi="仿宋_GB2312" w:eastAsia="仿宋_GB2312" w:cs="仿宋_GB2312"/>
          <w:b/>
          <w:sz w:val="24"/>
          <w:szCs w:val="24"/>
          <w:u w:val="single"/>
        </w:rPr>
        <w:t xml:space="preserve">    </w:t>
      </w:r>
      <w:r>
        <w:rPr>
          <w:rFonts w:hint="eastAsia" w:ascii="仿宋_GB2312" w:hAnsi="仿宋_GB2312" w:eastAsia="仿宋_GB2312" w:cs="仿宋_GB2312"/>
          <w:bCs/>
          <w:spacing w:val="-4"/>
          <w:sz w:val="24"/>
          <w:szCs w:val="24"/>
          <w:u w:val="single"/>
        </w:rPr>
        <w:t xml:space="preserve"> </w:t>
      </w:r>
      <w:r>
        <w:rPr>
          <w:rFonts w:hint="eastAsia" w:ascii="仿宋_GB2312" w:hAnsi="仿宋_GB2312" w:eastAsia="仿宋_GB2312" w:cs="仿宋_GB2312"/>
          <w:b/>
          <w:sz w:val="24"/>
          <w:szCs w:val="24"/>
          <w:u w:val="single"/>
        </w:rPr>
        <w:t xml:space="preserve">                                                           </w:t>
      </w:r>
    </w:p>
    <w:p w14:paraId="49D1739E">
      <w:pPr>
        <w:widowControl/>
        <w:spacing w:line="520" w:lineRule="exact"/>
        <w:ind w:firstLine="562"/>
        <w:rPr>
          <w:rFonts w:hint="eastAsia" w:ascii="仿宋_GB2312" w:hAnsi="仿宋_GB2312" w:eastAsia="仿宋_GB2312" w:cs="仿宋_GB2312"/>
          <w:sz w:val="24"/>
        </w:rPr>
      </w:pPr>
      <w:r>
        <w:rPr>
          <w:rFonts w:hint="eastAsia" w:ascii="仿宋_GB2312" w:hAnsi="仿宋_GB2312" w:eastAsia="仿宋_GB2312" w:cs="仿宋_GB2312"/>
          <w:spacing w:val="-4"/>
          <w:sz w:val="24"/>
        </w:rPr>
        <w:t>本合同于</w:t>
      </w:r>
      <w:r>
        <w:rPr>
          <w:rFonts w:hint="eastAsia" w:ascii="仿宋_GB2312" w:hAnsi="仿宋_GB2312" w:eastAsia="仿宋_GB2312" w:cs="仿宋_GB2312"/>
          <w:spacing w:val="-4"/>
          <w:sz w:val="24"/>
          <w:u w:val="single"/>
        </w:rPr>
        <w:t xml:space="preserve">     </w:t>
      </w:r>
      <w:r>
        <w:rPr>
          <w:rFonts w:hint="eastAsia" w:ascii="仿宋_GB2312" w:hAnsi="仿宋_GB2312" w:eastAsia="仿宋_GB2312" w:cs="仿宋_GB2312"/>
          <w:spacing w:val="-4"/>
          <w:sz w:val="24"/>
        </w:rPr>
        <w:t>年</w:t>
      </w:r>
      <w:r>
        <w:rPr>
          <w:rFonts w:hint="eastAsia" w:ascii="仿宋_GB2312" w:hAnsi="仿宋_GB2312" w:eastAsia="仿宋_GB2312" w:cs="仿宋_GB2312"/>
          <w:spacing w:val="-4"/>
          <w:sz w:val="24"/>
          <w:u w:val="single"/>
        </w:rPr>
        <w:t xml:space="preserve">   </w:t>
      </w:r>
      <w:r>
        <w:rPr>
          <w:rFonts w:hint="eastAsia" w:ascii="仿宋_GB2312" w:hAnsi="仿宋_GB2312" w:eastAsia="仿宋_GB2312" w:cs="仿宋_GB2312"/>
          <w:spacing w:val="-4"/>
          <w:sz w:val="24"/>
        </w:rPr>
        <w:t>月</w:t>
      </w:r>
      <w:r>
        <w:rPr>
          <w:rFonts w:hint="eastAsia" w:ascii="仿宋_GB2312" w:hAnsi="仿宋_GB2312" w:eastAsia="仿宋_GB2312" w:cs="仿宋_GB2312"/>
          <w:spacing w:val="-4"/>
          <w:sz w:val="24"/>
          <w:u w:val="single"/>
        </w:rPr>
        <w:t xml:space="preserve">   </w:t>
      </w:r>
      <w:r>
        <w:rPr>
          <w:rFonts w:hint="eastAsia" w:ascii="仿宋_GB2312" w:hAnsi="仿宋_GB2312" w:eastAsia="仿宋_GB2312" w:cs="仿宋_GB2312"/>
          <w:spacing w:val="-4"/>
          <w:sz w:val="24"/>
        </w:rPr>
        <w:t>日签订，</w:t>
      </w:r>
      <w:r>
        <w:rPr>
          <w:rFonts w:hint="eastAsia" w:ascii="仿宋_GB2312" w:hAnsi="仿宋_GB2312" w:eastAsia="仿宋_GB2312" w:cs="仿宋_GB2312"/>
          <w:bCs/>
          <w:spacing w:val="-4"/>
          <w:sz w:val="24"/>
        </w:rPr>
        <w:t>自</w:t>
      </w:r>
      <w:r>
        <w:rPr>
          <w:rFonts w:hint="eastAsia" w:ascii="仿宋_GB2312" w:hAnsi="仿宋_GB2312" w:eastAsia="仿宋_GB2312" w:cs="仿宋_GB2312"/>
          <w:bCs/>
          <w:spacing w:val="-4"/>
          <w:sz w:val="24"/>
          <w:u w:val="single"/>
        </w:rPr>
        <w:t xml:space="preserve">                         </w:t>
      </w:r>
      <w:r>
        <w:rPr>
          <w:rFonts w:hint="eastAsia" w:ascii="仿宋_GB2312" w:hAnsi="仿宋_GB2312" w:eastAsia="仿宋_GB2312" w:cs="仿宋_GB2312"/>
          <w:bCs/>
          <w:spacing w:val="-4"/>
          <w:sz w:val="24"/>
        </w:rPr>
        <w:t>生效。</w:t>
      </w:r>
    </w:p>
    <w:p w14:paraId="034D4B3F">
      <w:pPr>
        <w:widowControl/>
        <w:spacing w:line="5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本合同一式</w:t>
      </w:r>
      <w:r>
        <w:rPr>
          <w:rFonts w:hint="eastAsia" w:ascii="仿宋_GB2312" w:hAnsi="仿宋_GB2312" w:eastAsia="仿宋_GB2312" w:cs="仿宋_GB2312"/>
          <w:sz w:val="24"/>
          <w:u w:val="single"/>
        </w:rPr>
        <w:t>五</w:t>
      </w:r>
      <w:r>
        <w:rPr>
          <w:rFonts w:hint="eastAsia" w:ascii="仿宋_GB2312" w:hAnsi="仿宋_GB2312" w:eastAsia="仿宋_GB2312" w:cs="仿宋_GB2312"/>
          <w:sz w:val="24"/>
        </w:rPr>
        <w:t>份，甲方四份，乙方一份，具有同等法律效力。</w:t>
      </w:r>
    </w:p>
    <w:p w14:paraId="474C5101">
      <w:pPr>
        <w:tabs>
          <w:tab w:val="left" w:pos="1620"/>
        </w:tabs>
        <w:spacing w:line="520" w:lineRule="exact"/>
        <w:rPr>
          <w:rFonts w:hint="eastAsia" w:ascii="仿宋_GB2312" w:hAnsi="仿宋_GB2312" w:eastAsia="仿宋_GB2312" w:cs="仿宋_GB2312"/>
          <w:sz w:val="24"/>
        </w:rPr>
      </w:pPr>
    </w:p>
    <w:p w14:paraId="55CC7825">
      <w:pPr>
        <w:tabs>
          <w:tab w:val="left" w:pos="1620"/>
        </w:tabs>
        <w:spacing w:line="5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甲      方：（公章）               乙      方：（公章）</w:t>
      </w:r>
    </w:p>
    <w:p w14:paraId="2029F9B0">
      <w:pPr>
        <w:spacing w:line="5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地      址：                       地      址：</w:t>
      </w:r>
    </w:p>
    <w:p w14:paraId="055C8B0A">
      <w:pPr>
        <w:spacing w:line="5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法定代表人或委托代理人：           法定代表人或委托代理人：</w:t>
      </w:r>
    </w:p>
    <w:p w14:paraId="4A4EB7A7">
      <w:pPr>
        <w:tabs>
          <w:tab w:val="left" w:pos="540"/>
          <w:tab w:val="left" w:pos="720"/>
          <w:tab w:val="left" w:pos="5220"/>
          <w:tab w:val="left" w:pos="5580"/>
        </w:tabs>
        <w:spacing w:line="5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电      话：                       电      话：</w:t>
      </w:r>
    </w:p>
    <w:p w14:paraId="48E86446">
      <w:pPr>
        <w:spacing w:line="520" w:lineRule="exact"/>
        <w:rPr>
          <w:rFonts w:hint="eastAsia" w:ascii="仿宋_GB2312" w:hAnsi="仿宋_GB2312" w:eastAsia="仿宋_GB2312" w:cs="仿宋_GB2312"/>
          <w:sz w:val="24"/>
        </w:rPr>
      </w:pPr>
      <w:r>
        <w:rPr>
          <w:rFonts w:hint="eastAsia" w:ascii="仿宋_GB2312" w:hAnsi="仿宋_GB2312" w:eastAsia="仿宋_GB2312" w:cs="仿宋_GB2312"/>
          <w:spacing w:val="50"/>
          <w:kern w:val="0"/>
          <w:sz w:val="24"/>
        </w:rPr>
        <w:t xml:space="preserve">  开户银</w:t>
      </w:r>
      <w:r>
        <w:rPr>
          <w:rFonts w:hint="eastAsia" w:ascii="仿宋_GB2312" w:hAnsi="仿宋_GB2312" w:eastAsia="仿宋_GB2312" w:cs="仿宋_GB2312"/>
          <w:kern w:val="0"/>
          <w:sz w:val="24"/>
        </w:rPr>
        <w:t>行</w:t>
      </w:r>
      <w:r>
        <w:rPr>
          <w:rFonts w:hint="eastAsia" w:ascii="仿宋_GB2312" w:hAnsi="仿宋_GB2312" w:eastAsia="仿宋_GB2312" w:cs="仿宋_GB2312"/>
          <w:sz w:val="24"/>
        </w:rPr>
        <w:t xml:space="preserve">：                       </w:t>
      </w:r>
      <w:r>
        <w:rPr>
          <w:rFonts w:hint="eastAsia" w:ascii="仿宋_GB2312" w:hAnsi="仿宋_GB2312" w:eastAsia="仿宋_GB2312" w:cs="仿宋_GB2312"/>
          <w:spacing w:val="50"/>
          <w:kern w:val="0"/>
          <w:sz w:val="24"/>
        </w:rPr>
        <w:t>开户银</w:t>
      </w:r>
      <w:r>
        <w:rPr>
          <w:rFonts w:hint="eastAsia" w:ascii="仿宋_GB2312" w:hAnsi="仿宋_GB2312" w:eastAsia="仿宋_GB2312" w:cs="仿宋_GB2312"/>
          <w:kern w:val="0"/>
          <w:sz w:val="24"/>
        </w:rPr>
        <w:t>行</w:t>
      </w:r>
      <w:r>
        <w:rPr>
          <w:rFonts w:hint="eastAsia" w:ascii="仿宋_GB2312" w:hAnsi="仿宋_GB2312" w:eastAsia="仿宋_GB2312" w:cs="仿宋_GB2312"/>
          <w:sz w:val="24"/>
        </w:rPr>
        <w:t>：</w:t>
      </w:r>
    </w:p>
    <w:p w14:paraId="165BACC5">
      <w:pPr>
        <w:tabs>
          <w:tab w:val="left" w:pos="5400"/>
        </w:tabs>
        <w:spacing w:line="520" w:lineRule="exac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   帐      号：                       帐      号：</w:t>
      </w:r>
    </w:p>
    <w:p w14:paraId="55FFC527">
      <w:pPr>
        <w:spacing w:line="520" w:lineRule="exac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   行      号：                       行      号：</w:t>
      </w:r>
    </w:p>
    <w:p w14:paraId="503B3CDD">
      <w:pPr>
        <w:spacing w:line="520" w:lineRule="exact"/>
        <w:ind w:firstLine="480" w:firstLineChars="200"/>
        <w:rPr>
          <w:rFonts w:hint="eastAsia" w:ascii="仿宋_GB2312" w:hAnsi="仿宋_GB2312" w:eastAsia="仿宋_GB2312" w:cs="仿宋_GB2312"/>
          <w:kern w:val="0"/>
          <w:sz w:val="24"/>
        </w:rPr>
      </w:pPr>
    </w:p>
    <w:p w14:paraId="0B9AC002">
      <w:pPr>
        <w:widowControl/>
        <w:autoSpaceDE w:val="0"/>
        <w:autoSpaceDN w:val="0"/>
        <w:adjustRightInd w:val="0"/>
        <w:spacing w:line="640" w:lineRule="exact"/>
        <w:ind w:right="-481"/>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                                             年    月    日</w:t>
      </w:r>
    </w:p>
    <w:p w14:paraId="4AC4B869">
      <w:pPr>
        <w:rPr>
          <w:rStyle w:val="35"/>
          <w:sz w:val="24"/>
        </w:rPr>
      </w:pPr>
      <w:r>
        <w:rPr>
          <w:rStyle w:val="35"/>
          <w:rFonts w:hint="eastAsia"/>
          <w:sz w:val="24"/>
        </w:rPr>
        <w:br w:type="page"/>
      </w:r>
    </w:p>
    <w:p w14:paraId="77E36A02">
      <w:pPr>
        <w:widowControl/>
        <w:autoSpaceDE w:val="0"/>
        <w:autoSpaceDN w:val="0"/>
        <w:adjustRightInd w:val="0"/>
        <w:spacing w:line="640" w:lineRule="exact"/>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附件</w:t>
      </w:r>
      <w:r>
        <w:rPr>
          <w:rStyle w:val="35"/>
          <w:rFonts w:hint="eastAsia" w:ascii="仿宋_GB2312" w:hAnsi="仿宋_GB2312" w:eastAsia="仿宋_GB2312" w:cs="仿宋_GB2312"/>
          <w:sz w:val="24"/>
          <w:lang w:val="en-US" w:eastAsia="zh-CN"/>
        </w:rPr>
        <w:t>8</w:t>
      </w:r>
      <w:r>
        <w:rPr>
          <w:rStyle w:val="35"/>
          <w:rFonts w:hint="eastAsia" w:ascii="仿宋_GB2312" w:hAnsi="仿宋_GB2312" w:eastAsia="仿宋_GB2312" w:cs="仿宋_GB2312"/>
          <w:sz w:val="24"/>
        </w:rPr>
        <w:t>：</w:t>
      </w:r>
    </w:p>
    <w:p w14:paraId="6A66D512">
      <w:pPr>
        <w:widowControl/>
        <w:autoSpaceDE w:val="0"/>
        <w:autoSpaceDN w:val="0"/>
        <w:adjustRightInd w:val="0"/>
        <w:spacing w:before="120" w:after="120" w:line="300" w:lineRule="auto"/>
        <w:ind w:right="-481" w:firstLine="630"/>
        <w:jc w:val="center"/>
        <w:rPr>
          <w:rFonts w:hint="eastAsia"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响应文件包装袋密封件正面和封口格式</w:t>
      </w:r>
    </w:p>
    <w:p w14:paraId="0609079B">
      <w:pPr>
        <w:widowControl/>
        <w:autoSpaceDE w:val="0"/>
        <w:autoSpaceDN w:val="0"/>
        <w:adjustRightInd w:val="0"/>
        <w:spacing w:before="100" w:after="100"/>
        <w:ind w:right="-481"/>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响应文件包装袋密封件正面格式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3854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237586A6">
            <w:pPr>
              <w:widowControl/>
              <w:autoSpaceDE w:val="0"/>
              <w:autoSpaceDN w:val="0"/>
              <w:adjustRightInd w:val="0"/>
              <w:spacing w:line="360" w:lineRule="auto"/>
              <w:ind w:right="-481"/>
              <w:rPr>
                <w:rFonts w:hint="eastAsia" w:ascii="仿宋_GB2312" w:hAnsi="仿宋_GB2312" w:eastAsia="仿宋_GB2312" w:cs="仿宋_GB2312"/>
                <w:kern w:val="1"/>
                <w:sz w:val="24"/>
              </w:rPr>
            </w:pPr>
          </w:p>
          <w:p w14:paraId="6EBB50C3">
            <w:pPr>
              <w:widowControl/>
              <w:autoSpaceDE w:val="0"/>
              <w:autoSpaceDN w:val="0"/>
              <w:adjustRightInd w:val="0"/>
              <w:spacing w:line="360" w:lineRule="auto"/>
              <w:ind w:right="-481"/>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 xml:space="preserve">收件人：                                       </w:t>
            </w:r>
          </w:p>
          <w:p w14:paraId="23164D77">
            <w:pPr>
              <w:widowControl/>
              <w:autoSpaceDE w:val="0"/>
              <w:autoSpaceDN w:val="0"/>
              <w:adjustRightInd w:val="0"/>
              <w:spacing w:line="360" w:lineRule="auto"/>
              <w:ind w:right="-481"/>
              <w:rPr>
                <w:rFonts w:hint="eastAsia" w:ascii="仿宋_GB2312" w:hAnsi="仿宋_GB2312" w:eastAsia="仿宋_GB2312" w:cs="仿宋_GB2312"/>
                <w:kern w:val="1"/>
                <w:sz w:val="24"/>
              </w:rPr>
            </w:pPr>
          </w:p>
          <w:p w14:paraId="29A69530">
            <w:pPr>
              <w:widowControl/>
              <w:autoSpaceDE w:val="0"/>
              <w:autoSpaceDN w:val="0"/>
              <w:adjustRightInd w:val="0"/>
              <w:spacing w:line="360" w:lineRule="auto"/>
              <w:ind w:right="-481"/>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 xml:space="preserve">项目名称： </w:t>
            </w:r>
          </w:p>
          <w:p w14:paraId="76B62CCC">
            <w:pPr>
              <w:widowControl/>
              <w:autoSpaceDE w:val="0"/>
              <w:autoSpaceDN w:val="0"/>
              <w:adjustRightInd w:val="0"/>
              <w:spacing w:line="360" w:lineRule="auto"/>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项目编号：</w:t>
            </w:r>
          </w:p>
          <w:p w14:paraId="45E1908F">
            <w:pPr>
              <w:autoSpaceDE w:val="0"/>
              <w:autoSpaceDN w:val="0"/>
              <w:adjustRightInd w:val="0"/>
              <w:spacing w:line="440" w:lineRule="exact"/>
              <w:rPr>
                <w:rFonts w:hint="eastAsia" w:ascii="仿宋_GB2312" w:hAnsi="仿宋_GB2312" w:eastAsia="仿宋_GB2312" w:cs="仿宋_GB2312"/>
                <w:b/>
                <w:bCs/>
                <w:sz w:val="24"/>
                <w:u w:val="single"/>
                <w:lang w:val="zh-CN"/>
              </w:rPr>
            </w:pPr>
          </w:p>
          <w:p w14:paraId="7973A0ED">
            <w:pPr>
              <w:widowControl/>
              <w:autoSpaceDE w:val="0"/>
              <w:autoSpaceDN w:val="0"/>
              <w:adjustRightInd w:val="0"/>
              <w:spacing w:line="360" w:lineRule="auto"/>
              <w:ind w:right="-481"/>
              <w:rPr>
                <w:rStyle w:val="35"/>
                <w:rFonts w:hint="eastAsia" w:ascii="仿宋_GB2312" w:hAnsi="仿宋_GB2312" w:eastAsia="仿宋_GB2312" w:cs="仿宋_GB2312"/>
                <w:sz w:val="24"/>
              </w:rPr>
            </w:pPr>
          </w:p>
          <w:p w14:paraId="63F1A246">
            <w:pPr>
              <w:widowControl/>
              <w:autoSpaceDE w:val="0"/>
              <w:autoSpaceDN w:val="0"/>
              <w:adjustRightInd w:val="0"/>
              <w:spacing w:line="360" w:lineRule="auto"/>
              <w:ind w:right="-481"/>
              <w:jc w:val="center"/>
              <w:rPr>
                <w:rFonts w:hint="eastAsia" w:ascii="仿宋_GB2312" w:hAnsi="仿宋_GB2312" w:eastAsia="仿宋_GB2312" w:cs="仿宋_GB2312"/>
                <w:b/>
                <w:bCs/>
                <w:kern w:val="1"/>
                <w:sz w:val="24"/>
              </w:rPr>
            </w:pPr>
            <w:r>
              <w:rPr>
                <w:rStyle w:val="35"/>
                <w:rFonts w:hint="eastAsia" w:ascii="仿宋_GB2312" w:hAnsi="仿宋_GB2312" w:eastAsia="仿宋_GB2312" w:cs="仿宋_GB2312"/>
                <w:sz w:val="24"/>
              </w:rPr>
              <w:t>响应文件</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部分</w:t>
            </w:r>
          </w:p>
          <w:p w14:paraId="47EB5323">
            <w:pPr>
              <w:widowControl/>
              <w:autoSpaceDE w:val="0"/>
              <w:autoSpaceDN w:val="0"/>
              <w:adjustRightInd w:val="0"/>
              <w:spacing w:line="360" w:lineRule="auto"/>
              <w:ind w:right="-481"/>
              <w:rPr>
                <w:rFonts w:hint="eastAsia" w:ascii="仿宋_GB2312" w:hAnsi="仿宋_GB2312" w:eastAsia="仿宋_GB2312" w:cs="仿宋_GB2312"/>
                <w:b/>
                <w:bCs/>
                <w:kern w:val="1"/>
                <w:sz w:val="24"/>
              </w:rPr>
            </w:pPr>
          </w:p>
          <w:p w14:paraId="29E13B49">
            <w:pPr>
              <w:widowControl/>
              <w:autoSpaceDE w:val="0"/>
              <w:autoSpaceDN w:val="0"/>
              <w:adjustRightInd w:val="0"/>
              <w:spacing w:line="360" w:lineRule="auto"/>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供应商名称：</w:t>
            </w:r>
          </w:p>
          <w:p w14:paraId="40AC23A1">
            <w:pPr>
              <w:widowControl/>
              <w:autoSpaceDE w:val="0"/>
              <w:autoSpaceDN w:val="0"/>
              <w:adjustRightInd w:val="0"/>
              <w:spacing w:line="360" w:lineRule="auto"/>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供应商地址：</w:t>
            </w:r>
          </w:p>
          <w:p w14:paraId="26DFB59A">
            <w:pPr>
              <w:widowControl/>
              <w:autoSpaceDE w:val="0"/>
              <w:autoSpaceDN w:val="0"/>
              <w:adjustRightInd w:val="0"/>
              <w:spacing w:line="360" w:lineRule="auto"/>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邮政编码：</w:t>
            </w:r>
          </w:p>
          <w:p w14:paraId="6F468DD0">
            <w:pPr>
              <w:widowControl/>
              <w:autoSpaceDE w:val="0"/>
              <w:autoSpaceDN w:val="0"/>
              <w:adjustRightInd w:val="0"/>
              <w:ind w:right="-481"/>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20  年  月  日</w:t>
            </w:r>
          </w:p>
          <w:p w14:paraId="00BB5F99">
            <w:pPr>
              <w:widowControl/>
              <w:autoSpaceDE w:val="0"/>
              <w:autoSpaceDN w:val="0"/>
              <w:adjustRightInd w:val="0"/>
              <w:ind w:right="-481"/>
              <w:jc w:val="center"/>
              <w:rPr>
                <w:rFonts w:hint="eastAsia" w:ascii="仿宋_GB2312" w:hAnsi="仿宋_GB2312" w:eastAsia="仿宋_GB2312" w:cs="仿宋_GB2312"/>
                <w:kern w:val="1"/>
                <w:sz w:val="24"/>
              </w:rPr>
            </w:pPr>
          </w:p>
          <w:p w14:paraId="2F4F2DF3">
            <w:pPr>
              <w:widowControl/>
              <w:autoSpaceDE w:val="0"/>
              <w:autoSpaceDN w:val="0"/>
              <w:adjustRightInd w:val="0"/>
              <w:ind w:right="-481"/>
              <w:jc w:val="center"/>
              <w:rPr>
                <w:rFonts w:hint="eastAsia" w:ascii="仿宋_GB2312" w:hAnsi="仿宋_GB2312" w:eastAsia="仿宋_GB2312" w:cs="仿宋_GB2312"/>
                <w:kern w:val="1"/>
                <w:sz w:val="24"/>
              </w:rPr>
            </w:pPr>
          </w:p>
          <w:p w14:paraId="0BA2940E">
            <w:pPr>
              <w:widowControl/>
              <w:autoSpaceDE w:val="0"/>
              <w:autoSpaceDN w:val="0"/>
              <w:adjustRightInd w:val="0"/>
              <w:ind w:right="-481"/>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加盖供应商公章（供应商法定代表人或者被授权代表签字）</w:t>
            </w:r>
          </w:p>
          <w:p w14:paraId="771694B8">
            <w:pPr>
              <w:widowControl/>
              <w:autoSpaceDE w:val="0"/>
              <w:autoSpaceDN w:val="0"/>
              <w:adjustRightInd w:val="0"/>
              <w:ind w:right="-481"/>
              <w:jc w:val="center"/>
              <w:rPr>
                <w:rFonts w:hint="eastAsia" w:ascii="仿宋_GB2312" w:hAnsi="仿宋_GB2312" w:eastAsia="仿宋_GB2312" w:cs="仿宋_GB2312"/>
                <w:kern w:val="1"/>
                <w:sz w:val="24"/>
              </w:rPr>
            </w:pPr>
          </w:p>
        </w:tc>
      </w:tr>
    </w:tbl>
    <w:p w14:paraId="12FA52E9">
      <w:pPr>
        <w:widowControl/>
        <w:autoSpaceDE w:val="0"/>
        <w:autoSpaceDN w:val="0"/>
        <w:adjustRightInd w:val="0"/>
        <w:spacing w:before="100" w:after="100"/>
        <w:ind w:right="-481"/>
        <w:jc w:val="center"/>
        <w:rPr>
          <w:rFonts w:hint="eastAsia" w:ascii="仿宋_GB2312" w:hAnsi="仿宋_GB2312" w:eastAsia="仿宋_GB2312" w:cs="仿宋_GB2312"/>
          <w:kern w:val="1"/>
          <w:sz w:val="24"/>
        </w:rPr>
      </w:pPr>
    </w:p>
    <w:p w14:paraId="284B619A">
      <w:pPr>
        <w:widowControl/>
        <w:autoSpaceDE w:val="0"/>
        <w:autoSpaceDN w:val="0"/>
        <w:adjustRightInd w:val="0"/>
        <w:spacing w:before="100" w:after="100"/>
        <w:ind w:right="-481"/>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响应文件封口格式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71831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6EEC2A2F">
            <w:pPr>
              <w:widowControl/>
              <w:autoSpaceDE w:val="0"/>
              <w:autoSpaceDN w:val="0"/>
              <w:adjustRightInd w:val="0"/>
              <w:ind w:right="-481"/>
              <w:rPr>
                <w:rFonts w:hint="eastAsia" w:ascii="仿宋_GB2312" w:hAnsi="仿宋_GB2312" w:eastAsia="仿宋_GB2312" w:cs="仿宋_GB2312"/>
                <w:kern w:val="1"/>
                <w:sz w:val="24"/>
              </w:rPr>
            </w:pPr>
          </w:p>
          <w:p w14:paraId="751B33B9">
            <w:pPr>
              <w:widowControl/>
              <w:autoSpaceDE w:val="0"/>
              <w:autoSpaceDN w:val="0"/>
              <w:adjustRightInd w:val="0"/>
              <w:ind w:right="-481"/>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请勿在20  年  月   日   时之前启封</w:t>
            </w:r>
          </w:p>
          <w:p w14:paraId="2F9C3AB7">
            <w:pPr>
              <w:widowControl/>
              <w:autoSpaceDE w:val="0"/>
              <w:autoSpaceDN w:val="0"/>
              <w:adjustRightInd w:val="0"/>
              <w:spacing w:before="100" w:after="100"/>
              <w:ind w:right="-481"/>
              <w:jc w:val="left"/>
              <w:rPr>
                <w:rFonts w:hint="eastAsia" w:ascii="仿宋_GB2312" w:hAnsi="仿宋_GB2312" w:eastAsia="仿宋_GB2312" w:cs="仿宋_GB2312"/>
                <w:kern w:val="0"/>
                <w:sz w:val="24"/>
              </w:rPr>
            </w:pPr>
          </w:p>
          <w:p w14:paraId="178557B9">
            <w:pPr>
              <w:widowControl/>
              <w:autoSpaceDE w:val="0"/>
              <w:autoSpaceDN w:val="0"/>
              <w:adjustRightInd w:val="0"/>
              <w:ind w:right="-481"/>
              <w:jc w:val="center"/>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加盖供应商公章（供应商法定代表人或者被授权代表签字）</w:t>
            </w:r>
          </w:p>
        </w:tc>
      </w:tr>
    </w:tbl>
    <w:p w14:paraId="4CB62022">
      <w:pPr>
        <w:spacing w:line="480" w:lineRule="auto"/>
        <w:jc w:val="center"/>
        <w:rPr>
          <w:rFonts w:hint="eastAsia" w:ascii="仿宋_GB2312" w:hAnsi="仿宋_GB2312" w:eastAsia="仿宋_GB2312" w:cs="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AE4D1">
    <w:pPr>
      <w:pStyle w:val="13"/>
      <w:ind w:right="360"/>
      <w:jc w:val="center"/>
    </w:pPr>
    <w:r>
      <w:fldChar w:fldCharType="begin"/>
    </w:r>
    <w:r>
      <w:rPr>
        <w:rStyle w:val="26"/>
      </w:rPr>
      <w:instrText xml:space="preserve"> PAGE </w:instrText>
    </w:r>
    <w:r>
      <w:fldChar w:fldCharType="separate"/>
    </w:r>
    <w:r>
      <w:rPr>
        <w:rStyle w:val="26"/>
      </w:rPr>
      <w:t>31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D5DA9">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D8D46D"/>
    <w:multiLevelType w:val="singleLevel"/>
    <w:tmpl w:val="A2D8D46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xZGY2ZjU5NmExMGJkYTBmY2U3MDNlZTA3NTFiNDYifQ=="/>
  </w:docVars>
  <w:rsids>
    <w:rsidRoot w:val="00E44269"/>
    <w:rsid w:val="000C446D"/>
    <w:rsid w:val="000D442D"/>
    <w:rsid w:val="003162AA"/>
    <w:rsid w:val="003E1D3C"/>
    <w:rsid w:val="005944BB"/>
    <w:rsid w:val="005E5851"/>
    <w:rsid w:val="0087531D"/>
    <w:rsid w:val="008D0B17"/>
    <w:rsid w:val="00980264"/>
    <w:rsid w:val="00A3566A"/>
    <w:rsid w:val="00A47117"/>
    <w:rsid w:val="00AF1D0C"/>
    <w:rsid w:val="00B21371"/>
    <w:rsid w:val="00BA7343"/>
    <w:rsid w:val="00BB40C7"/>
    <w:rsid w:val="00BC2BD5"/>
    <w:rsid w:val="00CC5760"/>
    <w:rsid w:val="00E44269"/>
    <w:rsid w:val="00F54304"/>
    <w:rsid w:val="01CE569A"/>
    <w:rsid w:val="0F445CB0"/>
    <w:rsid w:val="117A47B1"/>
    <w:rsid w:val="137E3267"/>
    <w:rsid w:val="1DB45F6B"/>
    <w:rsid w:val="20216687"/>
    <w:rsid w:val="217F0425"/>
    <w:rsid w:val="24973105"/>
    <w:rsid w:val="2539480E"/>
    <w:rsid w:val="33230EA1"/>
    <w:rsid w:val="33EA08ED"/>
    <w:rsid w:val="347D7E64"/>
    <w:rsid w:val="3EC41D7A"/>
    <w:rsid w:val="42BA3EC1"/>
    <w:rsid w:val="450D3225"/>
    <w:rsid w:val="478845BA"/>
    <w:rsid w:val="53883BB2"/>
    <w:rsid w:val="542B5C34"/>
    <w:rsid w:val="568C365A"/>
    <w:rsid w:val="56DD029A"/>
    <w:rsid w:val="579C6736"/>
    <w:rsid w:val="58C94647"/>
    <w:rsid w:val="5EA41A4B"/>
    <w:rsid w:val="60FA2C40"/>
    <w:rsid w:val="64377D92"/>
    <w:rsid w:val="68F9087F"/>
    <w:rsid w:val="6D2A5CCD"/>
    <w:rsid w:val="6E6733A0"/>
    <w:rsid w:val="789540E4"/>
    <w:rsid w:val="79433ACB"/>
    <w:rsid w:val="79C73FED"/>
    <w:rsid w:val="7A1442C1"/>
    <w:rsid w:val="7C6270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qFormat="1"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jc w:val="center"/>
      <w:outlineLvl w:val="2"/>
    </w:pPr>
    <w:rPr>
      <w:rFonts w:ascii="黑体"/>
      <w:b/>
      <w:bCs/>
      <w:sz w:val="28"/>
      <w:szCs w:val="32"/>
    </w:rPr>
  </w:style>
  <w:style w:type="character" w:default="1" w:styleId="24">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3">
    <w:name w:val="Normal Indent"/>
    <w:basedOn w:val="1"/>
    <w:next w:val="1"/>
    <w:qFormat/>
    <w:uiPriority w:val="0"/>
    <w:pPr>
      <w:adjustRightInd w:val="0"/>
      <w:spacing w:line="360" w:lineRule="atLeast"/>
      <w:ind w:firstLine="420"/>
      <w:jc w:val="left"/>
      <w:textAlignment w:val="baseline"/>
    </w:pPr>
    <w:rPr>
      <w:kern w:val="0"/>
      <w:sz w:val="24"/>
    </w:rPr>
  </w:style>
  <w:style w:type="paragraph" w:styleId="4">
    <w:name w:val="caption"/>
    <w:basedOn w:val="1"/>
    <w:next w:val="1"/>
    <w:qFormat/>
    <w:uiPriority w:val="0"/>
    <w:rPr>
      <w:rFonts w:ascii="Arial" w:hAnsi="Arial" w:eastAsia="黑体" w:cs="Arial"/>
      <w:sz w:val="20"/>
      <w:szCs w:val="20"/>
    </w:rPr>
  </w:style>
  <w:style w:type="paragraph" w:styleId="5">
    <w:name w:val="toa heading"/>
    <w:basedOn w:val="1"/>
    <w:next w:val="1"/>
    <w:qFormat/>
    <w:uiPriority w:val="0"/>
    <w:pPr>
      <w:spacing w:before="120"/>
    </w:pPr>
    <w:rPr>
      <w:rFonts w:ascii="Arial" w:hAnsi="Arial"/>
      <w:sz w:val="24"/>
      <w:szCs w:val="20"/>
    </w:rPr>
  </w:style>
  <w:style w:type="paragraph" w:styleId="6">
    <w:name w:val="annotation text"/>
    <w:basedOn w:val="1"/>
    <w:link w:val="39"/>
    <w:qFormat/>
    <w:uiPriority w:val="0"/>
    <w:pPr>
      <w:jc w:val="left"/>
    </w:pPr>
  </w:style>
  <w:style w:type="paragraph" w:styleId="7">
    <w:name w:val="Body Text"/>
    <w:basedOn w:val="1"/>
    <w:next w:val="3"/>
    <w:qFormat/>
    <w:uiPriority w:val="0"/>
    <w:rPr>
      <w:rFonts w:ascii="宋体" w:hAnsi="宋体"/>
      <w:sz w:val="28"/>
    </w:rPr>
  </w:style>
  <w:style w:type="paragraph" w:styleId="8">
    <w:name w:val="Body Text Indent"/>
    <w:basedOn w:val="1"/>
    <w:next w:val="9"/>
    <w:qFormat/>
    <w:uiPriority w:val="0"/>
    <w:pPr>
      <w:tabs>
        <w:tab w:val="left" w:pos="930"/>
      </w:tabs>
      <w:snapToGrid w:val="0"/>
      <w:spacing w:after="120" w:line="400" w:lineRule="exact"/>
      <w:ind w:firstLine="523" w:firstLineChars="218"/>
    </w:pPr>
    <w:rPr>
      <w:kern w:val="0"/>
      <w:sz w:val="24"/>
    </w:rPr>
  </w:style>
  <w:style w:type="paragraph" w:styleId="9">
    <w:name w:val="envelope return"/>
    <w:basedOn w:val="1"/>
    <w:qFormat/>
    <w:uiPriority w:val="0"/>
    <w:pPr>
      <w:snapToGrid w:val="0"/>
      <w:spacing w:line="360" w:lineRule="auto"/>
    </w:pPr>
    <w:rPr>
      <w:rFonts w:ascii="Arial" w:hAnsi="Arial"/>
      <w:sz w:val="24"/>
    </w:rPr>
  </w:style>
  <w:style w:type="paragraph" w:styleId="10">
    <w:name w:val="Plain Text"/>
    <w:basedOn w:val="1"/>
    <w:next w:val="1"/>
    <w:qFormat/>
    <w:uiPriority w:val="99"/>
    <w:rPr>
      <w:rFonts w:ascii="宋体" w:hAnsi="Courier New"/>
      <w:sz w:val="24"/>
      <w:szCs w:val="20"/>
    </w:rPr>
  </w:style>
  <w:style w:type="paragraph" w:styleId="11">
    <w:name w:val="Date"/>
    <w:basedOn w:val="1"/>
    <w:next w:val="1"/>
    <w:unhideWhenUsed/>
    <w:qFormat/>
    <w:uiPriority w:val="99"/>
    <w:pPr>
      <w:ind w:left="100" w:leftChars="2500"/>
    </w:pPr>
  </w:style>
  <w:style w:type="paragraph" w:styleId="12">
    <w:name w:val="Balloon Text"/>
    <w:basedOn w:val="1"/>
    <w:link w:val="41"/>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qFormat/>
    <w:uiPriority w:val="39"/>
    <w:pPr>
      <w:tabs>
        <w:tab w:val="right" w:leader="dot" w:pos="9056"/>
      </w:tabs>
    </w:pPr>
    <w:rPr>
      <w:rFonts w:ascii="宋体" w:hAnsi="宋体"/>
      <w:sz w:val="32"/>
      <w:szCs w:val="32"/>
    </w:rPr>
  </w:style>
  <w:style w:type="paragraph" w:styleId="16">
    <w:name w:val="footnote text"/>
    <w:basedOn w:val="1"/>
    <w:unhideWhenUsed/>
    <w:qFormat/>
    <w:uiPriority w:val="99"/>
    <w:pPr>
      <w:adjustRightInd w:val="0"/>
      <w:spacing w:line="315" w:lineRule="atLeast"/>
      <w:textAlignment w:val="baseline"/>
    </w:pPr>
    <w:rPr>
      <w:rFonts w:ascii="宋体"/>
      <w:kern w:val="0"/>
      <w:sz w:val="24"/>
      <w:szCs w:val="20"/>
    </w:rPr>
  </w:style>
  <w:style w:type="paragraph" w:styleId="17">
    <w:name w:val="Body Text 2"/>
    <w:basedOn w:val="1"/>
    <w:qFormat/>
    <w:uiPriority w:val="0"/>
    <w:pPr>
      <w:jc w:val="center"/>
    </w:pPr>
    <w:rPr>
      <w:rFonts w:ascii="仿宋_GB2312" w:hAnsi="宋体" w:eastAsia="仿宋_GB2312"/>
      <w:sz w:val="24"/>
    </w:rPr>
  </w:style>
  <w:style w:type="paragraph" w:styleId="18">
    <w:name w:val="Normal (Web)"/>
    <w:basedOn w:val="1"/>
    <w:qFormat/>
    <w:uiPriority w:val="0"/>
    <w:pPr>
      <w:spacing w:before="100" w:beforeAutospacing="1" w:after="100" w:afterAutospacing="1"/>
      <w:jc w:val="left"/>
    </w:pPr>
    <w:rPr>
      <w:kern w:val="0"/>
      <w:sz w:val="24"/>
    </w:rPr>
  </w:style>
  <w:style w:type="paragraph" w:styleId="19">
    <w:name w:val="Title"/>
    <w:basedOn w:val="1"/>
    <w:qFormat/>
    <w:uiPriority w:val="0"/>
    <w:pPr>
      <w:jc w:val="center"/>
    </w:pPr>
    <w:rPr>
      <w:sz w:val="30"/>
    </w:rPr>
  </w:style>
  <w:style w:type="paragraph" w:styleId="20">
    <w:name w:val="annotation subject"/>
    <w:basedOn w:val="6"/>
    <w:next w:val="6"/>
    <w:link w:val="40"/>
    <w:qFormat/>
    <w:uiPriority w:val="0"/>
    <w:rPr>
      <w:b/>
      <w:bCs/>
    </w:rPr>
  </w:style>
  <w:style w:type="paragraph" w:styleId="21">
    <w:name w:val="Body Text First Indent 2"/>
    <w:basedOn w:val="8"/>
    <w:next w:val="1"/>
    <w:qFormat/>
    <w:uiPriority w:val="0"/>
    <w:pPr>
      <w:ind w:firstLine="420" w:firstLineChars="20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page number"/>
    <w:basedOn w:val="24"/>
    <w:qFormat/>
    <w:uiPriority w:val="0"/>
  </w:style>
  <w:style w:type="character" w:styleId="27">
    <w:name w:val="Hyperlink"/>
    <w:basedOn w:val="24"/>
    <w:qFormat/>
    <w:uiPriority w:val="0"/>
    <w:rPr>
      <w:color w:val="0563C1" w:themeColor="hyperlink"/>
      <w:u w:val="single"/>
      <w14:textFill>
        <w14:solidFill>
          <w14:schemeClr w14:val="hlink"/>
        </w14:solidFill>
      </w14:textFill>
    </w:rPr>
  </w:style>
  <w:style w:type="character" w:styleId="28">
    <w:name w:val="annotation reference"/>
    <w:basedOn w:val="24"/>
    <w:qFormat/>
    <w:uiPriority w:val="0"/>
    <w:rPr>
      <w:sz w:val="21"/>
      <w:szCs w:val="21"/>
    </w:rPr>
  </w:style>
  <w:style w:type="character" w:styleId="29">
    <w:name w:val="footnote reference"/>
    <w:unhideWhenUsed/>
    <w:qFormat/>
    <w:uiPriority w:val="99"/>
    <w:rPr>
      <w:vertAlign w:val="superscript"/>
    </w:rPr>
  </w:style>
  <w:style w:type="paragraph" w:customStyle="1" w:styleId="30">
    <w:name w:val="正文格式"/>
    <w:basedOn w:val="7"/>
    <w:qFormat/>
    <w:uiPriority w:val="0"/>
    <w:pPr>
      <w:widowControl/>
      <w:adjustRightInd w:val="0"/>
      <w:snapToGrid w:val="0"/>
      <w:spacing w:line="400" w:lineRule="atLeast"/>
      <w:ind w:firstLine="482"/>
      <w:textAlignment w:val="baseline"/>
    </w:pPr>
    <w:rPr>
      <w:rFonts w:ascii="Times New Roman" w:hAnsi="Times New Roman"/>
      <w:kern w:val="0"/>
      <w:sz w:val="24"/>
    </w:rPr>
  </w:style>
  <w:style w:type="paragraph" w:customStyle="1" w:styleId="31">
    <w:name w:val="Default"/>
    <w:next w:val="1"/>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paragraph" w:customStyle="1" w:styleId="32">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33">
    <w:name w:val="List Paragraph"/>
    <w:basedOn w:val="1"/>
    <w:qFormat/>
    <w:uiPriority w:val="34"/>
    <w:pPr>
      <w:ind w:firstLine="420" w:firstLineChars="200"/>
    </w:pPr>
  </w:style>
  <w:style w:type="paragraph" w:customStyle="1" w:styleId="34">
    <w:name w:val="Table Paragraph"/>
    <w:basedOn w:val="1"/>
    <w:qFormat/>
    <w:uiPriority w:val="1"/>
    <w:rPr>
      <w:rFonts w:ascii="宋体" w:hAnsi="宋体" w:cs="宋体"/>
    </w:rPr>
  </w:style>
  <w:style w:type="character" w:customStyle="1" w:styleId="35">
    <w:name w:val="样式 仿宋"/>
    <w:qFormat/>
    <w:uiPriority w:val="0"/>
    <w:rPr>
      <w:rFonts w:ascii="仿宋" w:hAnsi="仿宋" w:eastAsia="仿宋"/>
      <w:kern w:val="1"/>
    </w:rPr>
  </w:style>
  <w:style w:type="paragraph" w:customStyle="1" w:styleId="36">
    <w:name w:val="样式 仿宋 行距: 1.5 倍行距"/>
    <w:basedOn w:val="1"/>
    <w:qFormat/>
    <w:uiPriority w:val="0"/>
    <w:pPr>
      <w:spacing w:line="360" w:lineRule="auto"/>
    </w:pPr>
    <w:rPr>
      <w:rFonts w:ascii="仿宋" w:hAnsi="仿宋" w:eastAsia="仿宋" w:cs="宋体"/>
      <w:sz w:val="24"/>
      <w:szCs w:val="20"/>
    </w:rPr>
  </w:style>
  <w:style w:type="paragraph" w:customStyle="1" w:styleId="37">
    <w:name w:val="样式 宋体 四号 居中 行距: 1.5 倍行距"/>
    <w:basedOn w:val="1"/>
    <w:qFormat/>
    <w:uiPriority w:val="0"/>
    <w:pPr>
      <w:spacing w:line="360" w:lineRule="auto"/>
      <w:jc w:val="center"/>
    </w:pPr>
    <w:rPr>
      <w:rFonts w:ascii="宋体" w:hAnsi="Cambria" w:cs="宋体"/>
      <w:sz w:val="28"/>
      <w:szCs w:val="20"/>
    </w:rPr>
  </w:style>
  <w:style w:type="paragraph" w:customStyle="1" w:styleId="38">
    <w:name w:val="_Style 61"/>
    <w:basedOn w:val="1"/>
    <w:next w:val="1"/>
    <w:unhideWhenUsed/>
    <w:qFormat/>
    <w:uiPriority w:val="39"/>
    <w:pPr>
      <w:spacing w:line="380" w:lineRule="exact"/>
      <w:jc w:val="distribute"/>
    </w:pPr>
    <w:rPr>
      <w:rFonts w:eastAsia="黑体"/>
    </w:rPr>
  </w:style>
  <w:style w:type="character" w:customStyle="1" w:styleId="39">
    <w:name w:val="批注文字 字符"/>
    <w:basedOn w:val="24"/>
    <w:link w:val="6"/>
    <w:qFormat/>
    <w:uiPriority w:val="0"/>
    <w:rPr>
      <w:rFonts w:ascii="Times New Roman" w:hAnsi="Times New Roman" w:eastAsia="宋体" w:cs="Times New Roman"/>
      <w:kern w:val="2"/>
      <w:sz w:val="21"/>
      <w:szCs w:val="24"/>
    </w:rPr>
  </w:style>
  <w:style w:type="character" w:customStyle="1" w:styleId="40">
    <w:name w:val="批注主题 字符"/>
    <w:basedOn w:val="39"/>
    <w:link w:val="20"/>
    <w:qFormat/>
    <w:uiPriority w:val="0"/>
    <w:rPr>
      <w:rFonts w:ascii="Times New Roman" w:hAnsi="Times New Roman" w:eastAsia="宋体" w:cs="Times New Roman"/>
      <w:b/>
      <w:bCs/>
      <w:kern w:val="2"/>
      <w:sz w:val="21"/>
      <w:szCs w:val="24"/>
    </w:rPr>
  </w:style>
  <w:style w:type="character" w:customStyle="1" w:styleId="41">
    <w:name w:val="批注框文本 字符"/>
    <w:basedOn w:val="24"/>
    <w:link w:val="12"/>
    <w:uiPriority w:val="0"/>
    <w:rPr>
      <w:rFonts w:ascii="Times New Roman" w:hAnsi="Times New Roman" w:eastAsia="宋体" w:cs="Times New Roman"/>
      <w:kern w:val="2"/>
      <w:sz w:val="18"/>
      <w:szCs w:val="18"/>
    </w:rPr>
  </w:style>
  <w:style w:type="character" w:customStyle="1" w:styleId="42">
    <w:name w:val="Unresolved Mention"/>
    <w:basedOn w:val="2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Micorosoft</Company>
  <Pages>14</Pages>
  <Words>4521</Words>
  <Characters>4698</Characters>
  <Lines>63</Lines>
  <Paragraphs>17</Paragraphs>
  <TotalTime>42</TotalTime>
  <ScaleCrop>false</ScaleCrop>
  <LinksUpToDate>false</LinksUpToDate>
  <CharactersWithSpaces>6181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2023-03-06T03:18:00Z</dcterms:created>
  <dc:creator>sdecu</dc:creator>
  <cp:lastModifiedBy>微信用户</cp:lastModifiedBy>
  <cp:lastPrinted>2023-05-22T01:57:00Z</cp:lastPrinted>
  <dcterms:modified xsi:type="dcterms:W3CDTF">2025-09-10T02:47:42Z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56CB330468A14DC48BEA8B37E32A9612_13</vt:lpwstr>
  </property>
  <property fmtid="{D5CDD505-2E9C-101B-9397-08002B2CF9AE}" pid="4" name="KSOTemplateDocerSaveRecord">
    <vt:lpwstr>eyJoZGlkIjoiZGQxZjI0NGVjY2U3ZTU5MDQ3NDBkMjdiYzI2NjRjYWUiLCJ1c2VySWQiOiIxMjU2OTc4NjYxIn0=</vt:lpwstr>
  </property>
</Properties>
</file>